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882C" w14:textId="3F8906E7" w:rsidR="00044121" w:rsidRPr="00044121" w:rsidRDefault="00AC2BE0" w:rsidP="00044121">
      <w:pPr>
        <w:widowControl w:val="0"/>
        <w:autoSpaceDE w:val="0"/>
        <w:autoSpaceDN w:val="0"/>
        <w:spacing w:after="0" w:line="276" w:lineRule="auto"/>
        <w:ind w:left="116"/>
        <w:jc w:val="both"/>
        <w:outlineLvl w:val="0"/>
        <w:rPr>
          <w:rFonts w:ascii="Arial" w:eastAsia="Carlito" w:hAnsi="Arial" w:cs="Arial"/>
          <w:b/>
          <w:bCs/>
          <w:i/>
          <w:sz w:val="26"/>
          <w:szCs w:val="26"/>
        </w:rPr>
      </w:pPr>
      <w:r>
        <w:rPr>
          <w:rFonts w:ascii="Arial" w:eastAsia="Carlito" w:hAnsi="Arial" w:cs="Arial"/>
          <w:b/>
          <w:bCs/>
          <w:sz w:val="26"/>
          <w:szCs w:val="26"/>
        </w:rPr>
        <w:t>Zespól Szkól i Placówek Oświatowych Techniki Dentystycznej Województwa Łódzkiego</w:t>
      </w:r>
      <w:r w:rsidR="00044121" w:rsidRPr="00044121">
        <w:rPr>
          <w:rFonts w:ascii="Arial" w:eastAsia="Carlito" w:hAnsi="Arial" w:cs="Arial"/>
          <w:b/>
          <w:bCs/>
          <w:sz w:val="26"/>
          <w:szCs w:val="26"/>
        </w:rPr>
        <w:t xml:space="preserve"> </w:t>
      </w:r>
      <w:r>
        <w:rPr>
          <w:rFonts w:ascii="Arial" w:eastAsia="Carlito" w:hAnsi="Arial" w:cs="Arial"/>
          <w:b/>
          <w:bCs/>
          <w:sz w:val="26"/>
          <w:szCs w:val="26"/>
        </w:rPr>
        <w:t>w Łodzi</w:t>
      </w:r>
      <w:r w:rsidR="00044121" w:rsidRPr="00044121">
        <w:rPr>
          <w:rFonts w:ascii="Arial" w:eastAsia="Carlito" w:hAnsi="Arial" w:cs="Arial"/>
          <w:b/>
          <w:bCs/>
          <w:sz w:val="26"/>
          <w:szCs w:val="26"/>
        </w:rPr>
        <w:t xml:space="preserve"> ogłasza nabór na stanowisko </w:t>
      </w:r>
      <w:r w:rsidR="00044121" w:rsidRPr="001B099B">
        <w:rPr>
          <w:rFonts w:ascii="Arial" w:eastAsia="Carlito" w:hAnsi="Arial" w:cs="Arial"/>
          <w:b/>
          <w:bCs/>
          <w:sz w:val="26"/>
          <w:szCs w:val="26"/>
          <w:u w:val="single"/>
        </w:rPr>
        <w:t>Specjalista ds. zamówień publicznych</w:t>
      </w:r>
      <w:r w:rsidR="00044121" w:rsidRPr="00044121">
        <w:rPr>
          <w:rFonts w:ascii="Arial" w:eastAsia="Carlito" w:hAnsi="Arial" w:cs="Arial"/>
          <w:b/>
          <w:bCs/>
          <w:sz w:val="26"/>
          <w:szCs w:val="26"/>
        </w:rPr>
        <w:t xml:space="preserve"> projektu pt. „Utworzenie i wsparcie funkcjonowania Branżowego Centrum Umiejętności (BCU) w Szkole Policealnej techniki Dentystycznej w  Łodzi w dziedzinie techniki dentystycznej” współfinansowanego w ramach konkursu </w:t>
      </w:r>
      <w:r w:rsidR="00044121" w:rsidRPr="00044121">
        <w:rPr>
          <w:rFonts w:ascii="Arial" w:eastAsia="Carlito" w:hAnsi="Arial" w:cs="Arial"/>
          <w:b/>
          <w:bCs/>
          <w:i/>
          <w:sz w:val="26"/>
          <w:szCs w:val="26"/>
        </w:rPr>
        <w:t>„Utworzenie i wsparcie funkcjonowania 120 branżowych centrów umiej umiejętności (BCU), realizujących koncepcję centrów doskonałości zawodowej (CoVEs)”.</w:t>
      </w:r>
    </w:p>
    <w:p w14:paraId="576CF5D8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rPr>
          <w:rFonts w:ascii="Carlito" w:eastAsia="Carlito" w:hAnsi="Carlito" w:cs="Carlito"/>
          <w:i/>
          <w:sz w:val="23"/>
        </w:rPr>
      </w:pPr>
    </w:p>
    <w:p w14:paraId="15680DA7" w14:textId="33878EA4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left="116"/>
        <w:outlineLvl w:val="0"/>
        <w:rPr>
          <w:rFonts w:ascii="Arial" w:eastAsia="Carlito" w:hAnsi="Arial" w:cs="Arial"/>
          <w:b/>
          <w:bCs/>
          <w:sz w:val="26"/>
          <w:szCs w:val="26"/>
        </w:rPr>
      </w:pPr>
      <w:r w:rsidRPr="00044121">
        <w:rPr>
          <w:rFonts w:ascii="Arial" w:eastAsia="Carlito" w:hAnsi="Arial" w:cs="Arial"/>
          <w:b/>
          <w:bCs/>
          <w:sz w:val="26"/>
          <w:szCs w:val="26"/>
        </w:rPr>
        <w:t>Wymagania niezbędne:</w:t>
      </w:r>
    </w:p>
    <w:p w14:paraId="53E0808E" w14:textId="77777777" w:rsidR="00044121" w:rsidRPr="00044121" w:rsidRDefault="00044121" w:rsidP="00044121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wykształcenie wyższe</w:t>
      </w:r>
      <w:r w:rsidRPr="00044121">
        <w:rPr>
          <w:rFonts w:ascii="Arial" w:eastAsia="Carlito" w:hAnsi="Arial" w:cs="Arial"/>
          <w:spacing w:val="-6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magisterskie;</w:t>
      </w:r>
    </w:p>
    <w:p w14:paraId="66B0ACF6" w14:textId="77777777" w:rsidR="00044121" w:rsidRPr="00044121" w:rsidRDefault="00044121" w:rsidP="00044121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studia podyplomowe w zakresie zamówień publicznych</w:t>
      </w:r>
    </w:p>
    <w:p w14:paraId="22E8505B" w14:textId="1CA667F4" w:rsidR="00044121" w:rsidRPr="00044121" w:rsidRDefault="00044121" w:rsidP="00044121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min. 10-letnie udokumentowane doświadczenie zawodowe w zakresie realizacji projektów, (</w:t>
      </w:r>
      <w:r w:rsidR="008D4F50">
        <w:rPr>
          <w:rFonts w:ascii="Arial" w:eastAsia="Carlito" w:hAnsi="Arial" w:cs="Arial"/>
          <w:sz w:val="26"/>
          <w:szCs w:val="26"/>
        </w:rPr>
        <w:t>lub</w:t>
      </w:r>
      <w:r w:rsidRPr="00044121">
        <w:rPr>
          <w:rFonts w:ascii="Arial" w:eastAsia="Carlito" w:hAnsi="Arial" w:cs="Arial"/>
          <w:sz w:val="26"/>
          <w:szCs w:val="26"/>
        </w:rPr>
        <w:t xml:space="preserve">: </w:t>
      </w:r>
      <w:r w:rsidRPr="00044121">
        <w:rPr>
          <w:rFonts w:ascii="Arial" w:eastAsia="Carlito" w:hAnsi="Arial" w:cs="Arial"/>
          <w:sz w:val="26"/>
          <w:szCs w:val="26"/>
          <w:shd w:val="clear" w:color="auto" w:fill="FFFFFF"/>
        </w:rPr>
        <w:t xml:space="preserve">przygotowanie merytoryczne do realizacji projektów i </w:t>
      </w:r>
      <w:r w:rsidRPr="00044121">
        <w:rPr>
          <w:rFonts w:ascii="Arial" w:eastAsia="Carlito" w:hAnsi="Arial" w:cs="Arial"/>
          <w:sz w:val="26"/>
          <w:szCs w:val="26"/>
        </w:rPr>
        <w:t>znajomość zasad realizacji i rozliczania projektów</w:t>
      </w:r>
      <w:r w:rsidRPr="00044121">
        <w:rPr>
          <w:rFonts w:ascii="Arial" w:eastAsia="Carlito" w:hAnsi="Arial" w:cs="Arial"/>
          <w:sz w:val="26"/>
          <w:szCs w:val="26"/>
          <w:shd w:val="clear" w:color="auto" w:fill="FFFFFF"/>
        </w:rPr>
        <w:t>)</w:t>
      </w:r>
    </w:p>
    <w:p w14:paraId="455F779E" w14:textId="77777777" w:rsidR="00044121" w:rsidRPr="00044121" w:rsidRDefault="00044121" w:rsidP="00044121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znajomość następujących</w:t>
      </w:r>
      <w:r w:rsidRPr="00044121">
        <w:rPr>
          <w:rFonts w:ascii="Arial" w:eastAsia="Carlito" w:hAnsi="Arial" w:cs="Arial"/>
          <w:spacing w:val="-1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dokumentów:</w:t>
      </w:r>
    </w:p>
    <w:p w14:paraId="7A7CC9F4" w14:textId="77777777" w:rsidR="00044121" w:rsidRPr="00044121" w:rsidRDefault="00044121" w:rsidP="00044121">
      <w:pPr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Ustawa „prawo zamówień publicznych”</w:t>
      </w:r>
    </w:p>
    <w:p w14:paraId="205C8284" w14:textId="77777777" w:rsidR="00044121" w:rsidRPr="00044121" w:rsidRDefault="00044121" w:rsidP="00044121">
      <w:pPr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Carlito" w:hAnsi="Arial" w:cs="Arial"/>
          <w:sz w:val="26"/>
          <w:szCs w:val="26"/>
        </w:rPr>
        <w:t>Ustawa  Finanse Publiczne</w:t>
      </w:r>
    </w:p>
    <w:p w14:paraId="1807B296" w14:textId="77777777" w:rsidR="00044121" w:rsidRPr="00044121" w:rsidRDefault="00044121" w:rsidP="00044121">
      <w:pPr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Znajomość regulacji prawnych niezbędnych przy realizacji i finansowaniu projektów unijnych ( szczególnie prawa zamówień publicznych i ustawy o finansach publicznych)</w:t>
      </w:r>
    </w:p>
    <w:p w14:paraId="7A5AD38B" w14:textId="77777777" w:rsidR="00044121" w:rsidRPr="00044121" w:rsidRDefault="00044121" w:rsidP="0004412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niekaralność za przestępstwa popełnione umyślnie,</w:t>
      </w:r>
    </w:p>
    <w:p w14:paraId="0867CF1F" w14:textId="55FE2F2F" w:rsidR="00044121" w:rsidRPr="00044121" w:rsidRDefault="00044121" w:rsidP="0004412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pełna zdolność do czynności prawnych oraz korzystania z pełni praw publicznych.</w:t>
      </w:r>
    </w:p>
    <w:p w14:paraId="1181975B" w14:textId="77777777" w:rsidR="00044121" w:rsidRPr="00044121" w:rsidRDefault="00044121" w:rsidP="00044121">
      <w:pPr>
        <w:widowControl w:val="0"/>
        <w:autoSpaceDE w:val="0"/>
        <w:autoSpaceDN w:val="0"/>
        <w:spacing w:before="1" w:after="0" w:line="276" w:lineRule="auto"/>
        <w:ind w:left="116"/>
        <w:rPr>
          <w:rFonts w:ascii="Arial" w:eastAsia="Carlito" w:hAnsi="Arial" w:cs="Arial"/>
          <w:b/>
          <w:sz w:val="26"/>
          <w:szCs w:val="26"/>
        </w:rPr>
      </w:pPr>
      <w:r w:rsidRPr="00044121">
        <w:rPr>
          <w:rFonts w:ascii="Arial" w:eastAsia="Carlito" w:hAnsi="Arial" w:cs="Arial"/>
          <w:b/>
          <w:sz w:val="26"/>
          <w:szCs w:val="26"/>
        </w:rPr>
        <w:t>Wymagania pożądane:</w:t>
      </w:r>
    </w:p>
    <w:p w14:paraId="33982F4A" w14:textId="77777777" w:rsidR="00044121" w:rsidRPr="00044121" w:rsidRDefault="00044121" w:rsidP="00044121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right="112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Posiadanie wykształcenia z zakresu kierunków ekonomicznych i zarządzania</w:t>
      </w:r>
    </w:p>
    <w:p w14:paraId="705AEA52" w14:textId="77777777" w:rsidR="00044121" w:rsidRPr="00044121" w:rsidRDefault="00044121" w:rsidP="0004412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znajomość baz danych i systemów zarządzania informacjami;</w:t>
      </w:r>
    </w:p>
    <w:p w14:paraId="6ADC2DB8" w14:textId="77777777" w:rsidR="00044121" w:rsidRPr="00044121" w:rsidRDefault="00044121" w:rsidP="0004412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after="100" w:afterAutospacing="1" w:line="276" w:lineRule="auto"/>
        <w:rPr>
          <w:rFonts w:ascii="Arial" w:eastAsia="Times New Roman" w:hAnsi="Arial" w:cs="Arial"/>
          <w:color w:val="000000"/>
          <w:lang w:eastAsia="pl-PL"/>
        </w:rPr>
      </w:pPr>
      <w:r w:rsidRPr="00044121">
        <w:rPr>
          <w:rFonts w:ascii="Arial" w:eastAsia="Carlito" w:hAnsi="Arial" w:cs="Arial"/>
          <w:sz w:val="26"/>
          <w:szCs w:val="26"/>
        </w:rPr>
        <w:t>znajomość narzędzi informatycznych, platform do zamówień publicznych</w:t>
      </w:r>
    </w:p>
    <w:p w14:paraId="1BD2D545" w14:textId="77777777" w:rsidR="00044121" w:rsidRPr="00044121" w:rsidRDefault="00044121" w:rsidP="0004412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spacing w:before="100" w:beforeAutospacing="1" w:after="100" w:afterAutospacing="1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bardzo dobra znajomość oprogramowania biurowego MICROSOFT OFFICE</w:t>
      </w:r>
    </w:p>
    <w:p w14:paraId="024C816D" w14:textId="77777777" w:rsidR="00044121" w:rsidRPr="00044121" w:rsidRDefault="00044121" w:rsidP="00044121">
      <w:pPr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doskonała organizacja</w:t>
      </w:r>
      <w:r w:rsidRPr="00044121">
        <w:rPr>
          <w:rFonts w:ascii="Arial" w:eastAsia="Carlito" w:hAnsi="Arial" w:cs="Arial"/>
          <w:spacing w:val="-7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pracy,</w:t>
      </w:r>
    </w:p>
    <w:p w14:paraId="4C0DDF68" w14:textId="77777777" w:rsidR="00044121" w:rsidRPr="00044121" w:rsidRDefault="00044121" w:rsidP="00044121">
      <w:pPr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komunikatywność, dyspozycyjność, sumienność,</w:t>
      </w:r>
      <w:r w:rsidRPr="00044121">
        <w:rPr>
          <w:rFonts w:ascii="Arial" w:eastAsia="Carlito" w:hAnsi="Arial" w:cs="Arial"/>
          <w:spacing w:val="-8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samodzielność.</w:t>
      </w:r>
    </w:p>
    <w:p w14:paraId="004C7F88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</w:p>
    <w:p w14:paraId="11C5283A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left="116"/>
        <w:rPr>
          <w:rFonts w:ascii="Arial" w:eastAsia="Carlito" w:hAnsi="Arial" w:cs="Arial"/>
          <w:b/>
          <w:sz w:val="26"/>
          <w:szCs w:val="26"/>
        </w:rPr>
      </w:pPr>
      <w:r w:rsidRPr="00044121">
        <w:rPr>
          <w:rFonts w:ascii="Arial" w:eastAsia="Carlito" w:hAnsi="Arial" w:cs="Arial"/>
          <w:b/>
          <w:sz w:val="26"/>
          <w:szCs w:val="26"/>
        </w:rPr>
        <w:t>Główne zadania na stanowisku:</w:t>
      </w:r>
    </w:p>
    <w:p w14:paraId="7810E289" w14:textId="4D07DFA4" w:rsidR="00044121" w:rsidRPr="00044121" w:rsidRDefault="00044121" w:rsidP="0092705F">
      <w:pPr>
        <w:widowControl w:val="0"/>
        <w:autoSpaceDE w:val="0"/>
        <w:autoSpaceDN w:val="0"/>
        <w:spacing w:after="0" w:line="276" w:lineRule="auto"/>
        <w:ind w:left="116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Koordynacja wszystkich działań związanych z realizacją projektu, w tym:</w:t>
      </w:r>
    </w:p>
    <w:p w14:paraId="3ACF97DB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lastRenderedPageBreak/>
        <w:t>przygotowanie i realizacja zamówień publicznych (m.in. przygotowanie dokumentacji przetargowej na wyłonienie robót budowlanych, wykonawcy robót dostawców maszyn i urządzeń, dostawców wyposażenia meblowego, biurowego, wykonawców usług; udzielania odpowiedzi na zapytania oferentów; udział w ewentualnych wizjach lokalnych placu budowy; przygotowanie przetargu i udział w postępowaniu przetargowym dotyczącym wyboru wykonawców</w:t>
      </w:r>
    </w:p>
    <w:p w14:paraId="49019096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 xml:space="preserve">umieszczanie informacji dotyczących zamówień publicznych na platformach i stronach wymaganych przepisami </w:t>
      </w:r>
    </w:p>
    <w:p w14:paraId="5C14B723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koordynowanie dostaw towarów i realizację zleconych usług</w:t>
      </w:r>
    </w:p>
    <w:p w14:paraId="21C2A218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nadzorowanie zakupów na potrzeby BCU</w:t>
      </w:r>
    </w:p>
    <w:p w14:paraId="42D1272B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koordynowanie i współpraca z firmami wykonawczymi</w:t>
      </w:r>
    </w:p>
    <w:p w14:paraId="6CD87C27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nadzór nad należytym wykonaniem zobowiązań wynikających z zawartych umów</w:t>
      </w:r>
    </w:p>
    <w:p w14:paraId="481FD4B6" w14:textId="77777777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przestrzeganie terminów przedkładania</w:t>
      </w:r>
      <w:r w:rsidRPr="00044121">
        <w:rPr>
          <w:rFonts w:ascii="Arial" w:eastAsia="Carlito" w:hAnsi="Arial" w:cs="Arial"/>
          <w:spacing w:val="-6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dokumentów</w:t>
      </w:r>
    </w:p>
    <w:p w14:paraId="08301D5E" w14:textId="38BAF63A" w:rsidR="00044121" w:rsidRPr="00044121" w:rsidRDefault="00044121" w:rsidP="00044121">
      <w:pPr>
        <w:widowControl w:val="0"/>
        <w:numPr>
          <w:ilvl w:val="0"/>
          <w:numId w:val="12"/>
        </w:numPr>
        <w:tabs>
          <w:tab w:val="left" w:pos="1385"/>
        </w:tabs>
        <w:autoSpaceDE w:val="0"/>
        <w:autoSpaceDN w:val="0"/>
        <w:spacing w:after="0" w:line="276" w:lineRule="auto"/>
        <w:ind w:right="974"/>
        <w:jc w:val="both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 xml:space="preserve">informowanie koordynatora projektu, dyrektora </w:t>
      </w:r>
      <w:r w:rsidR="00AC2BE0">
        <w:rPr>
          <w:rFonts w:ascii="Arial" w:eastAsia="Carlito" w:hAnsi="Arial" w:cs="Arial"/>
          <w:sz w:val="26"/>
          <w:szCs w:val="26"/>
        </w:rPr>
        <w:t>ZSiPOTDWŁ</w:t>
      </w:r>
      <w:r w:rsidRPr="00044121">
        <w:rPr>
          <w:rFonts w:ascii="Arial" w:eastAsia="Carlito" w:hAnsi="Arial" w:cs="Arial"/>
          <w:sz w:val="26"/>
          <w:szCs w:val="26"/>
        </w:rPr>
        <w:t xml:space="preserve"> w Łodzi o wszelkich nieprawidłowościach związanych z realizacją projektu</w:t>
      </w:r>
    </w:p>
    <w:p w14:paraId="02C342DD" w14:textId="77777777" w:rsidR="00044121" w:rsidRPr="00044121" w:rsidRDefault="00044121" w:rsidP="00044121">
      <w:pPr>
        <w:widowControl w:val="0"/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</w:p>
    <w:p w14:paraId="17E8C58B" w14:textId="542B4FCC" w:rsidR="00044121" w:rsidRPr="00044121" w:rsidRDefault="00044121" w:rsidP="00044121">
      <w:pPr>
        <w:widowControl w:val="0"/>
        <w:autoSpaceDE w:val="0"/>
        <w:autoSpaceDN w:val="0"/>
        <w:spacing w:before="37"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b/>
          <w:sz w:val="26"/>
          <w:szCs w:val="26"/>
        </w:rPr>
        <w:t>Proponowany okres zatrudnienia</w:t>
      </w:r>
      <w:r w:rsidRPr="00044121">
        <w:rPr>
          <w:rFonts w:ascii="Arial" w:eastAsia="Carlito" w:hAnsi="Arial" w:cs="Arial"/>
          <w:sz w:val="26"/>
          <w:szCs w:val="26"/>
        </w:rPr>
        <w:t>: od dnia 1</w:t>
      </w:r>
      <w:r>
        <w:rPr>
          <w:rFonts w:ascii="Arial" w:eastAsia="Carlito" w:hAnsi="Arial" w:cs="Arial"/>
          <w:sz w:val="26"/>
          <w:szCs w:val="26"/>
        </w:rPr>
        <w:t>8</w:t>
      </w:r>
      <w:r w:rsidR="00AC2BE0">
        <w:rPr>
          <w:rFonts w:ascii="Arial" w:eastAsia="Carlito" w:hAnsi="Arial" w:cs="Arial"/>
          <w:sz w:val="26"/>
          <w:szCs w:val="26"/>
        </w:rPr>
        <w:t>.02.2026</w:t>
      </w:r>
      <w:r w:rsidRPr="00044121">
        <w:rPr>
          <w:rFonts w:ascii="Arial" w:eastAsia="Carlito" w:hAnsi="Arial" w:cs="Arial"/>
          <w:sz w:val="26"/>
          <w:szCs w:val="26"/>
        </w:rPr>
        <w:t xml:space="preserve"> r. do 30.0</w:t>
      </w:r>
      <w:r w:rsidR="00AC2BE0">
        <w:rPr>
          <w:rFonts w:ascii="Arial" w:eastAsia="Carlito" w:hAnsi="Arial" w:cs="Arial"/>
          <w:sz w:val="26"/>
          <w:szCs w:val="26"/>
        </w:rPr>
        <w:t>6</w:t>
      </w:r>
      <w:r w:rsidRPr="00044121">
        <w:rPr>
          <w:rFonts w:ascii="Arial" w:eastAsia="Carlito" w:hAnsi="Arial" w:cs="Arial"/>
          <w:sz w:val="26"/>
          <w:szCs w:val="26"/>
        </w:rPr>
        <w:t>.202</w:t>
      </w:r>
      <w:r w:rsidR="00AC2BE0">
        <w:rPr>
          <w:rFonts w:ascii="Arial" w:eastAsia="Carlito" w:hAnsi="Arial" w:cs="Arial"/>
          <w:sz w:val="26"/>
          <w:szCs w:val="26"/>
        </w:rPr>
        <w:t>6</w:t>
      </w:r>
      <w:r w:rsidRPr="00044121">
        <w:rPr>
          <w:rFonts w:ascii="Arial" w:eastAsia="Carlito" w:hAnsi="Arial" w:cs="Arial"/>
          <w:sz w:val="26"/>
          <w:szCs w:val="26"/>
        </w:rPr>
        <w:t xml:space="preserve"> r.</w:t>
      </w:r>
    </w:p>
    <w:p w14:paraId="57EF343F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b/>
          <w:sz w:val="26"/>
          <w:szCs w:val="26"/>
        </w:rPr>
        <w:t>Proponowana forma zatrudnienia</w:t>
      </w:r>
      <w:r w:rsidRPr="00044121">
        <w:rPr>
          <w:rFonts w:ascii="Arial" w:eastAsia="Carlito" w:hAnsi="Arial" w:cs="Arial"/>
          <w:sz w:val="26"/>
          <w:szCs w:val="26"/>
        </w:rPr>
        <w:t xml:space="preserve">: umowa o pracę ½ etatu, zadaniowy czas pracy </w:t>
      </w:r>
    </w:p>
    <w:p w14:paraId="345705E1" w14:textId="77777777" w:rsidR="00044121" w:rsidRPr="00044121" w:rsidRDefault="00044121" w:rsidP="00044121">
      <w:pPr>
        <w:widowControl w:val="0"/>
        <w:tabs>
          <w:tab w:val="left" w:pos="825"/>
        </w:tabs>
        <w:autoSpaceDE w:val="0"/>
        <w:autoSpaceDN w:val="0"/>
        <w:spacing w:before="21" w:after="0" w:line="276" w:lineRule="auto"/>
        <w:rPr>
          <w:rFonts w:ascii="Arial" w:eastAsia="Carlito" w:hAnsi="Arial" w:cs="Arial"/>
          <w:sz w:val="26"/>
          <w:szCs w:val="26"/>
        </w:rPr>
      </w:pPr>
    </w:p>
    <w:p w14:paraId="098946B5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right="112"/>
        <w:rPr>
          <w:rFonts w:ascii="Arial" w:eastAsia="Carlito" w:hAnsi="Arial" w:cs="Arial"/>
          <w:b/>
          <w:sz w:val="26"/>
          <w:szCs w:val="26"/>
        </w:rPr>
      </w:pPr>
      <w:r w:rsidRPr="00044121">
        <w:rPr>
          <w:rFonts w:ascii="Arial" w:eastAsia="Carlito" w:hAnsi="Arial" w:cs="Arial"/>
          <w:b/>
          <w:sz w:val="26"/>
          <w:szCs w:val="26"/>
        </w:rPr>
        <w:t>Wymagane dokumenty:</w:t>
      </w:r>
    </w:p>
    <w:p w14:paraId="726A498B" w14:textId="77777777" w:rsidR="00044121" w:rsidRPr="00044121" w:rsidRDefault="00044121" w:rsidP="0004412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list motywacyjny i życiorys (CV) z przebiegiem pracy zawodowej</w:t>
      </w:r>
    </w:p>
    <w:p w14:paraId="729457BF" w14:textId="77777777" w:rsidR="00044121" w:rsidRPr="00044121" w:rsidRDefault="00044121" w:rsidP="00044121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kwestionariusz osobowy osoby ubiegającej się o zatrudnienie</w:t>
      </w:r>
    </w:p>
    <w:p w14:paraId="3FF73D23" w14:textId="77777777" w:rsidR="00044121" w:rsidRPr="00044121" w:rsidRDefault="00044121" w:rsidP="00044121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dokumenty potwierdzające posiadanie wymaganego wykształcenia i kwalifikacji zawodowych</w:t>
      </w:r>
    </w:p>
    <w:p w14:paraId="0AF14035" w14:textId="77777777" w:rsidR="00044121" w:rsidRPr="00044121" w:rsidRDefault="00044121" w:rsidP="0004412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dokumenty potwierdzające posiadanie wymaganego stażu pracy</w:t>
      </w:r>
    </w:p>
    <w:p w14:paraId="6438F895" w14:textId="77777777" w:rsidR="00044121" w:rsidRPr="00044121" w:rsidRDefault="00044121" w:rsidP="0004412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oświadczenie o pełnej zdolności do czynności prawnych i korzystania z pełni praw publicznych,</w:t>
      </w:r>
    </w:p>
    <w:p w14:paraId="78A56955" w14:textId="77777777" w:rsidR="00044121" w:rsidRPr="00044121" w:rsidRDefault="00044121" w:rsidP="0004412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oświadczenie o niekaralności,</w:t>
      </w:r>
    </w:p>
    <w:p w14:paraId="7CC6CFB8" w14:textId="77777777" w:rsidR="00044121" w:rsidRPr="00044121" w:rsidRDefault="00044121" w:rsidP="0004412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zaświadczenie o stanie zdrowia pozwalającym na zatrudnienie na stanowisku urzędniczym,</w:t>
      </w:r>
    </w:p>
    <w:p w14:paraId="721BD122" w14:textId="77777777" w:rsidR="00044121" w:rsidRPr="00044121" w:rsidRDefault="00044121" w:rsidP="00044121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oświadczenie o wyrażeniu zgody na przetwarzanie danych osobowych zawartych dla potrzeb niezbędnych do realizacji procesu rekrutacji zgodnie z ustawą z dnia 29 sierpnia 1997r. o ochronie danych osobowych (Dz. U. z 2002r. Nr 101, poz. 926 z późn. zm.)</w:t>
      </w:r>
    </w:p>
    <w:p w14:paraId="2E860010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right="112"/>
        <w:rPr>
          <w:rFonts w:ascii="Arial" w:eastAsia="Carlito" w:hAnsi="Arial" w:cs="Arial"/>
          <w:sz w:val="26"/>
          <w:szCs w:val="26"/>
        </w:rPr>
      </w:pPr>
    </w:p>
    <w:p w14:paraId="65BD219A" w14:textId="26F1CC7C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right="112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  <w:shd w:val="clear" w:color="auto" w:fill="FFFFFF"/>
        </w:rPr>
        <w:t>Wymagane dokumenty aplikacyjne należy składać osobiście w sekretariacie</w:t>
      </w:r>
      <w:r w:rsidRPr="00044121">
        <w:rPr>
          <w:rFonts w:ascii="Arial" w:eastAsia="Carlito" w:hAnsi="Arial" w:cs="Arial"/>
          <w:shd w:val="clear" w:color="auto" w:fill="FFFFFF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 xml:space="preserve"> </w:t>
      </w:r>
      <w:r w:rsidR="00AC2BE0">
        <w:rPr>
          <w:rFonts w:ascii="Arial" w:eastAsia="Carlito" w:hAnsi="Arial" w:cs="Arial"/>
          <w:sz w:val="26"/>
          <w:szCs w:val="26"/>
        </w:rPr>
        <w:t>ZSiPOTDWŁ w Łodzi w godz. 9:00-14</w:t>
      </w:r>
      <w:r w:rsidRPr="00044121">
        <w:rPr>
          <w:rFonts w:ascii="Arial" w:eastAsia="Carlito" w:hAnsi="Arial" w:cs="Arial"/>
          <w:sz w:val="26"/>
          <w:szCs w:val="26"/>
        </w:rPr>
        <w:t xml:space="preserve">:00 od poniedziałku do piątku lub na adres e-mail: </w:t>
      </w:r>
      <w:hyperlink r:id="rId7" w:history="1">
        <w:r w:rsidRPr="00044121">
          <w:rPr>
            <w:rFonts w:ascii="Arial" w:eastAsia="Carlito" w:hAnsi="Arial" w:cs="Arial"/>
            <w:color w:val="0000FF"/>
            <w:sz w:val="26"/>
            <w:szCs w:val="26"/>
            <w:u w:val="single"/>
          </w:rPr>
          <w:t>sptd.lodz@wikom.pl</w:t>
        </w:r>
      </w:hyperlink>
      <w:r w:rsidRPr="00044121">
        <w:rPr>
          <w:rFonts w:ascii="Arial" w:eastAsia="Carlito" w:hAnsi="Arial" w:cs="Arial"/>
          <w:sz w:val="26"/>
          <w:szCs w:val="26"/>
        </w:rPr>
        <w:t xml:space="preserve"> (skan podpisanych dokumentów), lub wysyłka pocztą/kurierem (decyduje data wpływu do SPTD w Łodzi) </w:t>
      </w:r>
      <w:r w:rsidRPr="00044121">
        <w:rPr>
          <w:rFonts w:ascii="Arial" w:eastAsia="Carlito" w:hAnsi="Arial" w:cs="Arial"/>
          <w:sz w:val="26"/>
          <w:szCs w:val="26"/>
          <w:shd w:val="clear" w:color="auto" w:fill="FFFFFF"/>
        </w:rPr>
        <w:t>w terminie</w:t>
      </w:r>
      <w:r w:rsidR="00FE2007">
        <w:rPr>
          <w:rFonts w:ascii="Arial" w:eastAsia="Carlito" w:hAnsi="Arial" w:cs="Arial"/>
          <w:sz w:val="26"/>
          <w:szCs w:val="26"/>
          <w:shd w:val="clear" w:color="auto" w:fill="FFFFFF"/>
        </w:rPr>
        <w:t xml:space="preserve"> do </w:t>
      </w:r>
      <w:r w:rsidR="00AC2BE0">
        <w:rPr>
          <w:rFonts w:ascii="Arial" w:eastAsia="Carlito" w:hAnsi="Arial" w:cs="Arial"/>
          <w:b/>
          <w:bCs/>
          <w:sz w:val="26"/>
          <w:szCs w:val="26"/>
          <w:u w:val="single"/>
          <w:shd w:val="clear" w:color="auto" w:fill="FFFFFF"/>
        </w:rPr>
        <w:t>16.02</w:t>
      </w:r>
      <w:r w:rsidRPr="00044121">
        <w:rPr>
          <w:rFonts w:ascii="Arial" w:eastAsia="Carlito" w:hAnsi="Arial" w:cs="Arial"/>
          <w:b/>
          <w:bCs/>
          <w:sz w:val="26"/>
          <w:szCs w:val="26"/>
          <w:u w:val="single"/>
          <w:shd w:val="clear" w:color="auto" w:fill="FFFFFF"/>
        </w:rPr>
        <w:t xml:space="preserve"> 202</w:t>
      </w:r>
      <w:r w:rsidR="00AC2BE0">
        <w:rPr>
          <w:rFonts w:ascii="Arial" w:eastAsia="Carlito" w:hAnsi="Arial" w:cs="Arial"/>
          <w:b/>
          <w:bCs/>
          <w:sz w:val="26"/>
          <w:szCs w:val="26"/>
          <w:u w:val="single"/>
          <w:shd w:val="clear" w:color="auto" w:fill="FFFFFF"/>
        </w:rPr>
        <w:t>6</w:t>
      </w:r>
      <w:r w:rsidRPr="00044121">
        <w:rPr>
          <w:rFonts w:ascii="Arial" w:eastAsia="Carlito" w:hAnsi="Arial" w:cs="Arial"/>
          <w:b/>
          <w:bCs/>
          <w:sz w:val="26"/>
          <w:szCs w:val="26"/>
          <w:u w:val="single"/>
          <w:shd w:val="clear" w:color="auto" w:fill="FFFFFF"/>
        </w:rPr>
        <w:t xml:space="preserve"> r.</w:t>
      </w:r>
    </w:p>
    <w:p w14:paraId="73B6F3D6" w14:textId="77777777" w:rsidR="00044121" w:rsidRPr="00044121" w:rsidRDefault="00044121" w:rsidP="00044121">
      <w:pPr>
        <w:widowControl w:val="0"/>
        <w:autoSpaceDE w:val="0"/>
        <w:autoSpaceDN w:val="0"/>
        <w:spacing w:before="1" w:after="0" w:line="276" w:lineRule="auto"/>
        <w:ind w:right="120"/>
        <w:rPr>
          <w:rFonts w:ascii="Arial" w:eastAsia="Carlito" w:hAnsi="Arial" w:cs="Arial"/>
          <w:sz w:val="26"/>
          <w:szCs w:val="26"/>
        </w:rPr>
      </w:pPr>
    </w:p>
    <w:p w14:paraId="4CB5508D" w14:textId="253E790E" w:rsidR="00044121" w:rsidRPr="00044121" w:rsidRDefault="00044121" w:rsidP="00044121">
      <w:pPr>
        <w:shd w:val="clear" w:color="auto" w:fill="FFFFFF"/>
        <w:spacing w:after="0" w:line="276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044121">
        <w:rPr>
          <w:rFonts w:ascii="Arial" w:eastAsia="Times New Roman" w:hAnsi="Arial" w:cs="Arial"/>
          <w:sz w:val="26"/>
          <w:szCs w:val="26"/>
          <w:lang w:eastAsia="pl-PL"/>
        </w:rPr>
        <w:t>Aplikacje, które wpłyną po wyżej określonym terminie nie będą rozpatrywane. O terminie i miejscu postępowania kwalifikacyjnego kandydaci zostaną powiadomieni telefonicznie.</w:t>
      </w:r>
    </w:p>
    <w:p w14:paraId="62E01C25" w14:textId="77777777" w:rsidR="00044121" w:rsidRPr="00044121" w:rsidRDefault="00044121" w:rsidP="00044121">
      <w:pPr>
        <w:widowControl w:val="0"/>
        <w:autoSpaceDE w:val="0"/>
        <w:autoSpaceDN w:val="0"/>
        <w:spacing w:before="1" w:after="0" w:line="276" w:lineRule="auto"/>
        <w:ind w:right="120"/>
        <w:rPr>
          <w:rFonts w:ascii="Arial" w:eastAsia="Carlito" w:hAnsi="Arial" w:cs="Arial"/>
          <w:sz w:val="26"/>
          <w:szCs w:val="26"/>
        </w:rPr>
      </w:pPr>
    </w:p>
    <w:p w14:paraId="4AA498FF" w14:textId="7BA687A8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ind w:right="112"/>
        <w:rPr>
          <w:rFonts w:ascii="Arial" w:eastAsia="Carlito" w:hAnsi="Arial" w:cs="Arial"/>
          <w:sz w:val="26"/>
          <w:szCs w:val="26"/>
        </w:rPr>
      </w:pPr>
      <w:r w:rsidRPr="00044121">
        <w:rPr>
          <w:rFonts w:ascii="Arial" w:eastAsia="Carlito" w:hAnsi="Arial" w:cs="Arial"/>
          <w:sz w:val="26"/>
          <w:szCs w:val="26"/>
        </w:rPr>
        <w:t>Spośród złożonych ofert, które będą ocenianie pod względem formalnym (oferty będą ocenione w sposób: spełnia/nie spełnia wymogów formalnych), do drugiego etapu rekrutacji przejdą te, które</w:t>
      </w:r>
      <w:r w:rsidRPr="00044121">
        <w:rPr>
          <w:rFonts w:ascii="Arial" w:eastAsia="Carlito" w:hAnsi="Arial" w:cs="Arial"/>
          <w:spacing w:val="-10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spełniają</w:t>
      </w:r>
      <w:r w:rsidRPr="00044121">
        <w:rPr>
          <w:rFonts w:ascii="Arial" w:eastAsia="Carlito" w:hAnsi="Arial" w:cs="Arial"/>
          <w:spacing w:val="-11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wymogi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formalne.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Z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tymi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kandydatami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będzie</w:t>
      </w:r>
      <w:r w:rsidRPr="00044121">
        <w:rPr>
          <w:rFonts w:ascii="Arial" w:eastAsia="Carlito" w:hAnsi="Arial" w:cs="Arial"/>
          <w:spacing w:val="-9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przeprowadzona</w:t>
      </w:r>
      <w:r w:rsidRPr="00044121">
        <w:rPr>
          <w:rFonts w:ascii="Arial" w:eastAsia="Carlito" w:hAnsi="Arial" w:cs="Arial"/>
          <w:spacing w:val="-7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rozmowa</w:t>
      </w:r>
      <w:r w:rsidRPr="00044121">
        <w:rPr>
          <w:rFonts w:ascii="Arial" w:eastAsia="Carlito" w:hAnsi="Arial" w:cs="Arial"/>
          <w:spacing w:val="-10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 xml:space="preserve">(możliwa rozmowa online) z Komisją ds. naboru, powołaną przez dyrektora </w:t>
      </w:r>
      <w:r w:rsidR="00AC2BE0">
        <w:rPr>
          <w:rFonts w:ascii="Arial" w:eastAsia="Carlito" w:hAnsi="Arial" w:cs="Arial"/>
          <w:sz w:val="26"/>
          <w:szCs w:val="26"/>
        </w:rPr>
        <w:t>ZSiPOTDWŁ</w:t>
      </w:r>
      <w:bookmarkStart w:id="0" w:name="_GoBack"/>
      <w:bookmarkEnd w:id="0"/>
      <w:r w:rsidRPr="00044121">
        <w:rPr>
          <w:rFonts w:ascii="Arial" w:eastAsia="Carlito" w:hAnsi="Arial" w:cs="Arial"/>
          <w:sz w:val="26"/>
          <w:szCs w:val="26"/>
        </w:rPr>
        <w:t xml:space="preserve"> w Łodzi.</w:t>
      </w:r>
    </w:p>
    <w:p w14:paraId="278E5B82" w14:textId="77777777" w:rsidR="00044121" w:rsidRPr="00044121" w:rsidRDefault="00044121" w:rsidP="00044121">
      <w:pPr>
        <w:widowControl w:val="0"/>
        <w:autoSpaceDE w:val="0"/>
        <w:autoSpaceDN w:val="0"/>
        <w:spacing w:after="0" w:line="276" w:lineRule="auto"/>
        <w:rPr>
          <w:rFonts w:ascii="Arial" w:eastAsia="Carlito" w:hAnsi="Arial" w:cs="Arial"/>
          <w:sz w:val="26"/>
          <w:szCs w:val="26"/>
        </w:rPr>
      </w:pPr>
    </w:p>
    <w:p w14:paraId="16DC803D" w14:textId="6BFB9EE7" w:rsidR="00E0611A" w:rsidRDefault="00044121" w:rsidP="00044121">
      <w:pPr>
        <w:spacing w:line="276" w:lineRule="auto"/>
      </w:pPr>
      <w:r w:rsidRPr="00044121">
        <w:rPr>
          <w:rFonts w:ascii="Arial" w:eastAsia="Carlito" w:hAnsi="Arial" w:cs="Arial"/>
          <w:sz w:val="26"/>
          <w:szCs w:val="26"/>
        </w:rPr>
        <w:t>Więcej informacji można uzyskać po pod numerem tel.: 42</w:t>
      </w:r>
      <w:r w:rsidR="00FE2007">
        <w:rPr>
          <w:rFonts w:ascii="Arial" w:eastAsia="Carlito" w:hAnsi="Arial" w:cs="Arial"/>
          <w:sz w:val="26"/>
          <w:szCs w:val="26"/>
        </w:rPr>
        <w:t xml:space="preserve"> </w:t>
      </w:r>
      <w:r w:rsidRPr="00044121">
        <w:rPr>
          <w:rFonts w:ascii="Arial" w:eastAsia="Carlito" w:hAnsi="Arial" w:cs="Arial"/>
          <w:sz w:val="26"/>
          <w:szCs w:val="26"/>
        </w:rPr>
        <w:t>674-94-31 wew. 32</w:t>
      </w:r>
    </w:p>
    <w:sectPr w:rsidR="00E0611A" w:rsidSect="0007651C"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40302" w14:textId="77777777" w:rsidR="00C64833" w:rsidRDefault="00C64833" w:rsidP="00765258">
      <w:pPr>
        <w:spacing w:after="0" w:line="240" w:lineRule="auto"/>
      </w:pPr>
      <w:r>
        <w:separator/>
      </w:r>
    </w:p>
  </w:endnote>
  <w:endnote w:type="continuationSeparator" w:id="0">
    <w:p w14:paraId="27453613" w14:textId="77777777" w:rsidR="00C64833" w:rsidRDefault="00C64833" w:rsidP="0076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447FE" w14:textId="77777777" w:rsidR="00C64833" w:rsidRDefault="00C64833" w:rsidP="00765258">
      <w:pPr>
        <w:spacing w:after="0" w:line="240" w:lineRule="auto"/>
      </w:pPr>
      <w:r>
        <w:separator/>
      </w:r>
    </w:p>
  </w:footnote>
  <w:footnote w:type="continuationSeparator" w:id="0">
    <w:p w14:paraId="63301BE3" w14:textId="77777777" w:rsidR="00C64833" w:rsidRDefault="00C64833" w:rsidP="00765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556A"/>
    <w:multiLevelType w:val="hybridMultilevel"/>
    <w:tmpl w:val="1ECE10B2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1487388E"/>
    <w:multiLevelType w:val="multilevel"/>
    <w:tmpl w:val="C616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C0C77"/>
    <w:multiLevelType w:val="hybridMultilevel"/>
    <w:tmpl w:val="432C5FA0"/>
    <w:lvl w:ilvl="0" w:tplc="04150017">
      <w:start w:val="1"/>
      <w:numFmt w:val="lowerLetter"/>
      <w:lvlText w:val="%1)"/>
      <w:lvlJc w:val="left"/>
      <w:pPr>
        <w:ind w:left="155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 w15:restartNumberingAfterBreak="0">
    <w:nsid w:val="1A7B239F"/>
    <w:multiLevelType w:val="hybridMultilevel"/>
    <w:tmpl w:val="654810A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2A347A"/>
    <w:multiLevelType w:val="hybridMultilevel"/>
    <w:tmpl w:val="A12A7A8C"/>
    <w:lvl w:ilvl="0" w:tplc="E1B6C718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>
      <w:startOverride w:val="4"/>
    </w:lvlOverride>
  </w:num>
  <w:num w:numId="8">
    <w:abstractNumId w:val="1"/>
    <w:lvlOverride w:ilvl="0">
      <w:startOverride w:val="5"/>
    </w:lvlOverride>
  </w:num>
  <w:num w:numId="9">
    <w:abstractNumId w:val="1"/>
    <w:lvlOverride w:ilvl="0">
      <w:startOverride w:val="6"/>
    </w:lvlOverride>
  </w:num>
  <w:num w:numId="10">
    <w:abstractNumId w:val="1"/>
    <w:lvlOverride w:ilvl="0">
      <w:startOverride w:val="7"/>
    </w:lvlOverride>
  </w:num>
  <w:num w:numId="11">
    <w:abstractNumId w:val="1"/>
    <w:lvlOverride w:ilvl="0">
      <w:startOverride w:val="8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2A"/>
    <w:rsid w:val="00044121"/>
    <w:rsid w:val="0007651C"/>
    <w:rsid w:val="000B13F9"/>
    <w:rsid w:val="001B099B"/>
    <w:rsid w:val="0030712A"/>
    <w:rsid w:val="00765258"/>
    <w:rsid w:val="008D4F50"/>
    <w:rsid w:val="0092705F"/>
    <w:rsid w:val="00AC2BE0"/>
    <w:rsid w:val="00C64833"/>
    <w:rsid w:val="00E0611A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03E4"/>
  <w15:chartTrackingRefBased/>
  <w15:docId w15:val="{B720C74B-5123-45F6-B377-CC6D949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258"/>
  </w:style>
  <w:style w:type="paragraph" w:styleId="Stopka">
    <w:name w:val="footer"/>
    <w:basedOn w:val="Normalny"/>
    <w:link w:val="StopkaZnak"/>
    <w:uiPriority w:val="99"/>
    <w:unhideWhenUsed/>
    <w:rsid w:val="00765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td.lodz@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LENOVO</cp:lastModifiedBy>
  <cp:revision>2</cp:revision>
  <dcterms:created xsi:type="dcterms:W3CDTF">2026-02-02T22:46:00Z</dcterms:created>
  <dcterms:modified xsi:type="dcterms:W3CDTF">2026-02-02T22:46:00Z</dcterms:modified>
</cp:coreProperties>
</file>