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118E" w14:textId="03D8016E" w:rsidR="00A2539D" w:rsidRPr="003B0BDB" w:rsidRDefault="00534967" w:rsidP="00971980">
      <w:pPr>
        <w:pStyle w:val="paragraph"/>
        <w:spacing w:before="0" w:beforeAutospacing="0" w:after="0" w:afterAutospacing="0" w:line="276" w:lineRule="auto"/>
        <w:ind w:right="330"/>
        <w:jc w:val="both"/>
        <w:textAlignment w:val="baseline"/>
        <w:rPr>
          <w:rFonts w:ascii="Arial" w:hAnsi="Arial" w:cs="Arial"/>
          <w:sz w:val="18"/>
          <w:szCs w:val="18"/>
        </w:rPr>
      </w:pPr>
      <w:r w:rsidRPr="003B0BDB">
        <w:rPr>
          <w:rStyle w:val="normaltextrun"/>
          <w:rFonts w:ascii="Arial" w:hAnsi="Arial" w:cs="Arial"/>
        </w:rPr>
        <w:t>Łódź</w:t>
      </w:r>
      <w:r w:rsidR="00A2539D" w:rsidRPr="003B0BDB">
        <w:rPr>
          <w:rStyle w:val="normaltextrun"/>
          <w:rFonts w:ascii="Arial" w:hAnsi="Arial" w:cs="Arial"/>
        </w:rPr>
        <w:t>, 1</w:t>
      </w:r>
      <w:r w:rsidR="00BC2DDA">
        <w:rPr>
          <w:rStyle w:val="normaltextrun"/>
          <w:rFonts w:ascii="Arial" w:hAnsi="Arial" w:cs="Arial"/>
        </w:rPr>
        <w:t>9</w:t>
      </w:r>
      <w:r w:rsidR="00471809">
        <w:rPr>
          <w:rStyle w:val="normaltextrun"/>
          <w:rFonts w:ascii="Arial" w:hAnsi="Arial" w:cs="Arial"/>
        </w:rPr>
        <w:t>.07.2024</w:t>
      </w:r>
      <w:r w:rsidR="00A2539D" w:rsidRPr="003B0BDB">
        <w:rPr>
          <w:rStyle w:val="normaltextrun"/>
          <w:rFonts w:ascii="Arial" w:hAnsi="Arial" w:cs="Arial"/>
        </w:rPr>
        <w:t xml:space="preserve"> r.</w:t>
      </w:r>
      <w:r w:rsidR="00A2539D" w:rsidRPr="003B0BDB">
        <w:rPr>
          <w:rStyle w:val="eop"/>
          <w:rFonts w:ascii="Arial" w:hAnsi="Arial" w:cs="Arial"/>
        </w:rPr>
        <w:t> </w:t>
      </w:r>
    </w:p>
    <w:p w14:paraId="0BC22AD6" w14:textId="2F0FDC40" w:rsidR="00A2539D" w:rsidRPr="003B0BDB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CF71F65" w14:textId="4DD0B71E" w:rsidR="00A2539D" w:rsidRPr="00B32DF7" w:rsidRDefault="00A2539D" w:rsidP="00971980">
      <w:pPr>
        <w:pStyle w:val="Nagwek1"/>
        <w:spacing w:before="0" w:line="240" w:lineRule="auto"/>
        <w:jc w:val="both"/>
        <w:rPr>
          <w:color w:val="auto"/>
          <w:sz w:val="28"/>
          <w:szCs w:val="28"/>
        </w:rPr>
      </w:pPr>
      <w:r w:rsidRPr="00B32DF7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>OGŁOSZENIE O OTWARTYM NABORZE PARTNERÓW</w:t>
      </w:r>
    </w:p>
    <w:p w14:paraId="7F7C1B69" w14:textId="3AF7C1C0" w:rsidR="00A2539D" w:rsidRPr="00B32DF7" w:rsidRDefault="00A2539D" w:rsidP="00971980">
      <w:pPr>
        <w:pStyle w:val="Nagwek1"/>
        <w:spacing w:before="0" w:line="240" w:lineRule="auto"/>
        <w:jc w:val="both"/>
        <w:rPr>
          <w:color w:val="auto"/>
          <w:sz w:val="28"/>
          <w:szCs w:val="28"/>
        </w:rPr>
      </w:pPr>
      <w:r w:rsidRPr="00B32DF7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>DO WSPÓLNEGO PRZYGOTOWANIA I REALIZACJI PROJEKTU</w:t>
      </w:r>
    </w:p>
    <w:p w14:paraId="57349469" w14:textId="26D550E1" w:rsidR="00A2539D" w:rsidRPr="003B0BDB" w:rsidRDefault="00B32DF7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CA5B785" w14:textId="4356D1BA" w:rsidR="00A2539D" w:rsidRPr="00873929" w:rsidRDefault="00D31195" w:rsidP="00971980">
      <w:pPr>
        <w:pStyle w:val="paragraph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Dyrektor </w:t>
      </w:r>
      <w:r w:rsidR="00F04820" w:rsidRPr="00873929">
        <w:rPr>
          <w:rStyle w:val="normaltextrun"/>
          <w:rFonts w:ascii="Arial" w:hAnsi="Arial" w:cs="Arial"/>
        </w:rPr>
        <w:t>S</w:t>
      </w:r>
      <w:r w:rsidRPr="00873929">
        <w:rPr>
          <w:rStyle w:val="normaltextrun"/>
          <w:rFonts w:ascii="Arial" w:hAnsi="Arial" w:cs="Arial"/>
        </w:rPr>
        <w:t>zkoły Policealnej Techniki Dentystycznej w Łodzi</w:t>
      </w:r>
      <w:r w:rsidR="00A2539D" w:rsidRPr="00873929">
        <w:rPr>
          <w:rStyle w:val="normaltextrun"/>
          <w:rFonts w:ascii="Arial" w:hAnsi="Arial" w:cs="Arial"/>
        </w:rPr>
        <w:t xml:space="preserve"> ogłasza otwarty nabór partnerów do wspólnego przygotowania i realizacji projek</w:t>
      </w:r>
      <w:bookmarkStart w:id="0" w:name="_GoBack"/>
      <w:bookmarkEnd w:id="0"/>
      <w:r w:rsidR="00A2539D" w:rsidRPr="00873929">
        <w:rPr>
          <w:rStyle w:val="normaltextrun"/>
          <w:rFonts w:ascii="Arial" w:hAnsi="Arial" w:cs="Arial"/>
        </w:rPr>
        <w:t xml:space="preserve">tu pn.: </w:t>
      </w:r>
      <w:r w:rsidR="00A2539D" w:rsidRPr="00873929">
        <w:rPr>
          <w:rStyle w:val="normaltextrun"/>
          <w:rFonts w:ascii="Arial" w:hAnsi="Arial" w:cs="Arial"/>
          <w:b/>
          <w:bCs/>
        </w:rPr>
        <w:t xml:space="preserve">„Utworzenie i wsparcie funkcjonowania Branżowego Centrum Umiejętności w dziedzinie </w:t>
      </w:r>
      <w:r w:rsidRPr="00873929">
        <w:rPr>
          <w:rStyle w:val="normaltextrun"/>
          <w:rFonts w:ascii="Arial" w:hAnsi="Arial" w:cs="Arial"/>
          <w:b/>
          <w:bCs/>
        </w:rPr>
        <w:t>Techniki dentystycznej</w:t>
      </w:r>
      <w:r w:rsidR="00A2539D" w:rsidRPr="00873929">
        <w:rPr>
          <w:rStyle w:val="normaltextrun"/>
          <w:rFonts w:ascii="Arial" w:hAnsi="Arial" w:cs="Arial"/>
          <w:b/>
          <w:bCs/>
        </w:rPr>
        <w:t xml:space="preserve">” </w:t>
      </w:r>
      <w:r w:rsidR="00A2539D" w:rsidRPr="00873929">
        <w:rPr>
          <w:rStyle w:val="normaltextrun"/>
          <w:rFonts w:ascii="Arial" w:hAnsi="Arial" w:cs="Arial"/>
        </w:rPr>
        <w:t>– konkurs „Utworzenie i wsparcie funkcjonowania 120 branżowych centrów umiejętności (BCU), realizujących koncepcję centrów doskonałości zawodowej (</w:t>
      </w:r>
      <w:proofErr w:type="spellStart"/>
      <w:r w:rsidR="00A2539D" w:rsidRPr="00873929">
        <w:rPr>
          <w:rStyle w:val="spellingerror"/>
          <w:rFonts w:ascii="Arial" w:hAnsi="Arial" w:cs="Arial"/>
        </w:rPr>
        <w:t>CoVEs</w:t>
      </w:r>
      <w:proofErr w:type="spellEnd"/>
      <w:r w:rsidR="00A2539D" w:rsidRPr="00873929">
        <w:rPr>
          <w:rStyle w:val="normaltextrun"/>
          <w:rFonts w:ascii="Arial" w:hAnsi="Arial" w:cs="Arial"/>
        </w:rPr>
        <w:t>)” w ramach Krajowego Planu Odbudowy i Zwiększania Odporności, w Komponencie A „Odporność i konkurencyjność gospodarki,” jako inwestycja A</w:t>
      </w:r>
      <w:r w:rsidRPr="00873929">
        <w:rPr>
          <w:rStyle w:val="normaltextrun"/>
          <w:rFonts w:ascii="Arial" w:hAnsi="Arial" w:cs="Arial"/>
        </w:rPr>
        <w:t xml:space="preserve"> </w:t>
      </w:r>
      <w:r w:rsidR="00A2539D" w:rsidRPr="00873929">
        <w:rPr>
          <w:rStyle w:val="normaltextrun"/>
          <w:rFonts w:ascii="Arial" w:hAnsi="Arial" w:cs="Arial"/>
        </w:rPr>
        <w:t>3.1.1</w:t>
      </w:r>
      <w:r w:rsidR="000F4E2E">
        <w:rPr>
          <w:rFonts w:ascii="Arial" w:hAnsi="Arial" w:cs="Arial"/>
        </w:rPr>
        <w:t xml:space="preserve"> </w:t>
      </w:r>
      <w:r w:rsidR="00A2539D" w:rsidRPr="00873929">
        <w:rPr>
          <w:rStyle w:val="normaltextrun"/>
          <w:rFonts w:ascii="Arial" w:hAnsi="Arial" w:cs="Arial"/>
        </w:rPr>
        <w:t>„Wsparcie rozwoju nowoczesnego kształcenia zawodowego, szkolnictwa wyższego oraz uczenia się przez całe życie.”</w:t>
      </w:r>
    </w:p>
    <w:p w14:paraId="2C7E64E0" w14:textId="1105CDC0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07F0AD16" w14:textId="63D4BA07" w:rsidR="00A2539D" w:rsidRPr="00873929" w:rsidRDefault="00A2539D" w:rsidP="00971980">
      <w:pPr>
        <w:pStyle w:val="Nagwek1"/>
        <w:numPr>
          <w:ilvl w:val="0"/>
          <w:numId w:val="34"/>
        </w:numPr>
        <w:jc w:val="both"/>
        <w:rPr>
          <w:sz w:val="24"/>
          <w:szCs w:val="24"/>
        </w:rPr>
      </w:pPr>
      <w:r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>DANE ZAMAWIAJĄCEGO:</w:t>
      </w:r>
    </w:p>
    <w:p w14:paraId="372CD1F3" w14:textId="26B2F899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1A24CED1" w14:textId="69174FDC" w:rsidR="00B32DF7" w:rsidRPr="00873929" w:rsidRDefault="005A0B14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>Szkoła Policealna Techniki Dentystycznej w Łodzi</w:t>
      </w:r>
    </w:p>
    <w:p w14:paraId="4D7F3084" w14:textId="74B89ACB" w:rsidR="00A2539D" w:rsidRPr="00873929" w:rsidRDefault="005A0B14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>92-332 Łódź, Al. Piłsudskiego 159</w:t>
      </w:r>
    </w:p>
    <w:p w14:paraId="23751E9B" w14:textId="6B0FAAD7" w:rsidR="005A0B14" w:rsidRPr="00873929" w:rsidRDefault="005A0B14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Fonts w:ascii="Arial" w:hAnsi="Arial" w:cs="Arial"/>
        </w:rPr>
        <w:t>Tel: 42</w:t>
      </w:r>
      <w:r w:rsidR="00B32DF7" w:rsidRPr="00873929">
        <w:rPr>
          <w:rFonts w:ascii="Arial" w:hAnsi="Arial" w:cs="Arial"/>
        </w:rPr>
        <w:t xml:space="preserve"> </w:t>
      </w:r>
      <w:r w:rsidRPr="00873929">
        <w:rPr>
          <w:rFonts w:ascii="Arial" w:hAnsi="Arial" w:cs="Arial"/>
        </w:rPr>
        <w:t>674-94-31</w:t>
      </w:r>
    </w:p>
    <w:p w14:paraId="5F23F44D" w14:textId="77777777" w:rsidR="005A0B14" w:rsidRPr="00873929" w:rsidRDefault="005A0B14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Fonts w:ascii="Arial" w:hAnsi="Arial" w:cs="Arial"/>
        </w:rPr>
        <w:t xml:space="preserve">e-mail: </w:t>
      </w:r>
      <w:hyperlink r:id="rId8" w:history="1">
        <w:r w:rsidRPr="00873929">
          <w:rPr>
            <w:rStyle w:val="Hipercze"/>
            <w:rFonts w:ascii="Arial" w:hAnsi="Arial" w:cs="Arial"/>
          </w:rPr>
          <w:t>sptd.lodz@wikom.pl</w:t>
        </w:r>
      </w:hyperlink>
    </w:p>
    <w:p w14:paraId="01601F91" w14:textId="77777777" w:rsidR="005A0B14" w:rsidRPr="00873929" w:rsidRDefault="005A0B14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Fonts w:ascii="Arial" w:hAnsi="Arial" w:cs="Arial"/>
        </w:rPr>
        <w:t>www.tech-dent.lodz</w:t>
      </w:r>
    </w:p>
    <w:p w14:paraId="5FA7BF3D" w14:textId="5319FC41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41605E87" w14:textId="5322720C" w:rsidR="00A2539D" w:rsidRPr="00873929" w:rsidRDefault="00A2539D" w:rsidP="00971980">
      <w:pPr>
        <w:pStyle w:val="Nagwek1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>SKRÓCONY OPIS PRZEDMIOTU ZAMÓWIENIA:</w:t>
      </w:r>
    </w:p>
    <w:p w14:paraId="29173E68" w14:textId="26EF3716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7BC1DBB1" w14:textId="7674A616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28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Przedmiotem zamówienia jest wybór partnerów w konkursie „Utworzenie i wsparcie funkcjonowania 120 branżowych centrów umiejętności (BCU), realizujących koncepcję centrów doskonałości zawodowej (</w:t>
      </w:r>
      <w:proofErr w:type="spellStart"/>
      <w:r w:rsidRPr="00873929">
        <w:rPr>
          <w:rStyle w:val="spellingerror"/>
          <w:rFonts w:ascii="Arial" w:hAnsi="Arial" w:cs="Arial"/>
        </w:rPr>
        <w:t>CoVEs</w:t>
      </w:r>
      <w:proofErr w:type="spellEnd"/>
      <w:r w:rsidRPr="00873929">
        <w:rPr>
          <w:rStyle w:val="normaltextrun"/>
          <w:rFonts w:ascii="Arial" w:hAnsi="Arial" w:cs="Arial"/>
        </w:rPr>
        <w:t xml:space="preserve">)” dla projektu pn.: </w:t>
      </w:r>
      <w:r w:rsidRPr="00873929">
        <w:rPr>
          <w:rStyle w:val="normaltextrun"/>
          <w:rFonts w:ascii="Arial" w:hAnsi="Arial" w:cs="Arial"/>
          <w:b/>
          <w:bCs/>
        </w:rPr>
        <w:t>„Utworzenie i wsparcie funkcjonowania</w:t>
      </w:r>
      <w:r w:rsidR="005A0B14" w:rsidRPr="00873929">
        <w:rPr>
          <w:rStyle w:val="normaltextrun"/>
          <w:rFonts w:ascii="Arial" w:hAnsi="Arial" w:cs="Arial"/>
          <w:b/>
          <w:bCs/>
        </w:rPr>
        <w:t xml:space="preserve"> </w:t>
      </w:r>
      <w:r w:rsidRPr="00873929">
        <w:rPr>
          <w:rStyle w:val="contextualspellingandgrammarerror"/>
          <w:rFonts w:ascii="Arial" w:hAnsi="Arial" w:cs="Arial"/>
          <w:b/>
          <w:bCs/>
        </w:rPr>
        <w:t>Branżowego Centrum</w:t>
      </w:r>
      <w:r w:rsidRPr="00873929">
        <w:rPr>
          <w:rStyle w:val="normaltextrun"/>
          <w:rFonts w:ascii="Arial" w:hAnsi="Arial" w:cs="Arial"/>
          <w:b/>
          <w:bCs/>
        </w:rPr>
        <w:t xml:space="preserve"> </w:t>
      </w:r>
      <w:r w:rsidRPr="00873929">
        <w:rPr>
          <w:rStyle w:val="contextualspellingandgrammarerror"/>
          <w:rFonts w:ascii="Arial" w:hAnsi="Arial" w:cs="Arial"/>
          <w:b/>
          <w:bCs/>
        </w:rPr>
        <w:t>Umiejętności w</w:t>
      </w:r>
      <w:r w:rsidRPr="00873929">
        <w:rPr>
          <w:rStyle w:val="normaltextrun"/>
          <w:rFonts w:ascii="Arial" w:hAnsi="Arial" w:cs="Arial"/>
          <w:b/>
          <w:bCs/>
        </w:rPr>
        <w:t xml:space="preserve"> </w:t>
      </w:r>
      <w:r w:rsidRPr="00873929">
        <w:rPr>
          <w:rStyle w:val="contextualspellingandgrammarerror"/>
          <w:rFonts w:ascii="Arial" w:hAnsi="Arial" w:cs="Arial"/>
          <w:b/>
          <w:bCs/>
        </w:rPr>
        <w:t xml:space="preserve">dziedzinie </w:t>
      </w:r>
      <w:r w:rsidR="005A0B14" w:rsidRPr="00873929">
        <w:rPr>
          <w:rStyle w:val="contextualspellingandgrammarerror"/>
          <w:rFonts w:ascii="Arial" w:hAnsi="Arial" w:cs="Arial"/>
          <w:b/>
          <w:bCs/>
        </w:rPr>
        <w:t>Techniki dentystycznej</w:t>
      </w:r>
      <w:r w:rsidRPr="00873929">
        <w:rPr>
          <w:rStyle w:val="contextualspellingandgrammarerror"/>
          <w:rFonts w:ascii="Arial" w:hAnsi="Arial" w:cs="Arial"/>
          <w:b/>
          <w:bCs/>
        </w:rPr>
        <w:t xml:space="preserve">” </w:t>
      </w:r>
      <w:r w:rsidRPr="00873929">
        <w:rPr>
          <w:rStyle w:val="contextualspellingandgrammarerror"/>
          <w:rFonts w:ascii="Arial" w:hAnsi="Arial" w:cs="Arial"/>
        </w:rPr>
        <w:t>współfinansowanego</w:t>
      </w:r>
      <w:r w:rsidRPr="00873929">
        <w:rPr>
          <w:rStyle w:val="normaltextrun"/>
          <w:rFonts w:ascii="Arial" w:hAnsi="Arial" w:cs="Arial"/>
        </w:rPr>
        <w:t xml:space="preserve"> ze środków Unii Europejskiej w ramach Krajowego Programu Odbudowy.</w:t>
      </w:r>
    </w:p>
    <w:p w14:paraId="5716132E" w14:textId="74148716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04EAAB8C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28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Szczegółowy opis konkursu, w tym regulamin konkursu, wzór listu intencyjnego dotyczącego partnerstwa, podstawowe zasady współpracy stron znajdują się pod adresem: </w:t>
      </w:r>
      <w:hyperlink r:id="rId9" w:tgtFrame="_blank" w:history="1">
        <w:r w:rsidRPr="00873929">
          <w:rPr>
            <w:rStyle w:val="normaltextrun"/>
            <w:rFonts w:ascii="Arial" w:hAnsi="Arial" w:cs="Arial"/>
            <w:color w:val="0462C1"/>
            <w:u w:val="single"/>
          </w:rPr>
          <w:t>https://www.frse.org.pl/kpo-bcu-wnioskowanie</w:t>
        </w:r>
      </w:hyperlink>
      <w:r w:rsidRPr="00873929">
        <w:rPr>
          <w:rStyle w:val="eop"/>
          <w:rFonts w:ascii="Arial" w:hAnsi="Arial" w:cs="Arial"/>
        </w:rPr>
        <w:t> </w:t>
      </w:r>
    </w:p>
    <w:p w14:paraId="39C3D98D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297DB8D6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73929">
        <w:rPr>
          <w:rStyle w:val="normaltextrun"/>
          <w:rFonts w:ascii="Arial" w:hAnsi="Arial" w:cs="Arial"/>
          <w:b/>
        </w:rPr>
        <w:t>Cel partnerstwa:</w:t>
      </w:r>
      <w:r w:rsidRPr="00873929">
        <w:rPr>
          <w:rStyle w:val="eop"/>
          <w:rFonts w:ascii="Arial" w:hAnsi="Arial" w:cs="Arial"/>
          <w:b/>
        </w:rPr>
        <w:t> </w:t>
      </w:r>
    </w:p>
    <w:p w14:paraId="5728AF93" w14:textId="5D030E16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Współpraca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przy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realizacji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projektu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pn.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„Utworzenie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i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wsparcie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funkcjonowania</w:t>
      </w:r>
    </w:p>
    <w:p w14:paraId="4EE47F55" w14:textId="59404ABE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28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lastRenderedPageBreak/>
        <w:t>120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branżowych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centrów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umiejętności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(BCU),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realizujących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koncepcję</w:t>
      </w:r>
      <w:r w:rsidRPr="00873929">
        <w:rPr>
          <w:rStyle w:val="tabchar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centrów doskonałości zawodowej (</w:t>
      </w:r>
      <w:proofErr w:type="spellStart"/>
      <w:r w:rsidRPr="00873929">
        <w:rPr>
          <w:rStyle w:val="spellingerror"/>
          <w:rFonts w:ascii="Arial" w:hAnsi="Arial" w:cs="Arial"/>
        </w:rPr>
        <w:t>CoVEs</w:t>
      </w:r>
      <w:proofErr w:type="spellEnd"/>
      <w:r w:rsidRPr="00873929">
        <w:rPr>
          <w:rStyle w:val="normaltextrun"/>
          <w:rFonts w:ascii="Arial" w:hAnsi="Arial" w:cs="Arial"/>
        </w:rPr>
        <w:t>)”.</w:t>
      </w:r>
    </w:p>
    <w:p w14:paraId="2EF5AD0E" w14:textId="17B5241C" w:rsidR="00A2539D" w:rsidRPr="00873929" w:rsidRDefault="003C203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  <w:r w:rsidRPr="00873929">
        <w:rPr>
          <w:rFonts w:ascii="Arial" w:hAnsi="Arial" w:cs="Arial"/>
        </w:rPr>
        <w:tab/>
      </w:r>
    </w:p>
    <w:p w14:paraId="21FCCF60" w14:textId="12803251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73929">
        <w:rPr>
          <w:rStyle w:val="normaltextrun"/>
          <w:rFonts w:ascii="Arial" w:hAnsi="Arial" w:cs="Arial"/>
          <w:b/>
        </w:rPr>
        <w:t>Cel i planowany zakres działań w projekcie:</w:t>
      </w:r>
    </w:p>
    <w:p w14:paraId="7AAC4ED1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28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Celem realizacji przedsięwzięć wyłonionych w ramach Konkursu jest wsparcie przygotowania kadr na potrzeby nowoczesnej gospodarki w poszczególnych branżach poprzez zapewnienie przestrzeni dla innowacyjnej i trwałej współpracy biznesu z edukacją zawodową na wszystkich poziomach kształcenia zawodowego, a także wdrożenie koncepcji doskonałości zawodowej w polskim systemie kształcenia zawodowego. Utworzenie i wsparcie funkcjonowania</w:t>
      </w:r>
      <w:r w:rsidRPr="00873929">
        <w:rPr>
          <w:rStyle w:val="eop"/>
          <w:rFonts w:ascii="Arial" w:hAnsi="Arial" w:cs="Arial"/>
        </w:rPr>
        <w:t> </w:t>
      </w:r>
    </w:p>
    <w:p w14:paraId="3F58A9ED" w14:textId="5B17185A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16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120 branżowych centrów umiejętności (BCU) przyczyni się do zapewnienia wykwalifikowanych kadr odpowiadających na potrzeby nowoczesnej gospodarki w poszczególnych branżach.</w:t>
      </w:r>
    </w:p>
    <w:p w14:paraId="477BC8A2" w14:textId="200E271D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72CCB907" w14:textId="3107C794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16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Liderem Projektu/Wnioskodawcą, którego dotyczy niniejsze ogłoszenie o naborze partnerów jest </w:t>
      </w:r>
      <w:r w:rsidR="00FA24D3" w:rsidRPr="00873929">
        <w:rPr>
          <w:rStyle w:val="normaltextrun"/>
          <w:rFonts w:ascii="Arial" w:hAnsi="Arial" w:cs="Arial"/>
        </w:rPr>
        <w:t>Województwo Łódzkie</w:t>
      </w:r>
      <w:r w:rsidR="00BD142E" w:rsidRPr="00873929">
        <w:rPr>
          <w:rStyle w:val="normaltextrun"/>
          <w:rFonts w:ascii="Arial" w:hAnsi="Arial" w:cs="Arial"/>
        </w:rPr>
        <w:t>,</w:t>
      </w:r>
      <w:r w:rsidR="00C3534F" w:rsidRPr="00873929">
        <w:rPr>
          <w:rStyle w:val="normaltextrun"/>
          <w:rFonts w:ascii="Arial" w:hAnsi="Arial" w:cs="Arial"/>
        </w:rPr>
        <w:t xml:space="preserve"> będące organem prowadzącym </w:t>
      </w:r>
      <w:r w:rsidR="005A0B14" w:rsidRPr="00873929">
        <w:rPr>
          <w:rStyle w:val="normaltextrun"/>
          <w:rFonts w:ascii="Arial" w:hAnsi="Arial" w:cs="Arial"/>
        </w:rPr>
        <w:t>Szkoł</w:t>
      </w:r>
      <w:r w:rsidR="00C3534F" w:rsidRPr="00873929">
        <w:rPr>
          <w:rStyle w:val="normaltextrun"/>
          <w:rFonts w:ascii="Arial" w:hAnsi="Arial" w:cs="Arial"/>
        </w:rPr>
        <w:t>ę</w:t>
      </w:r>
      <w:r w:rsidR="005A0B14" w:rsidRPr="00873929">
        <w:rPr>
          <w:rStyle w:val="normaltextrun"/>
          <w:rFonts w:ascii="Arial" w:hAnsi="Arial" w:cs="Arial"/>
        </w:rPr>
        <w:t xml:space="preserve"> Policealn</w:t>
      </w:r>
      <w:r w:rsidR="00C3534F" w:rsidRPr="00873929">
        <w:rPr>
          <w:rStyle w:val="normaltextrun"/>
          <w:rFonts w:ascii="Arial" w:hAnsi="Arial" w:cs="Arial"/>
        </w:rPr>
        <w:t>ą</w:t>
      </w:r>
      <w:r w:rsidR="005A0B14" w:rsidRPr="00873929">
        <w:rPr>
          <w:rStyle w:val="normaltextrun"/>
          <w:rFonts w:ascii="Arial" w:hAnsi="Arial" w:cs="Arial"/>
        </w:rPr>
        <w:t xml:space="preserve"> </w:t>
      </w:r>
      <w:r w:rsidR="000F34D4" w:rsidRPr="00873929">
        <w:rPr>
          <w:rStyle w:val="normaltextrun"/>
          <w:rFonts w:ascii="Arial" w:hAnsi="Arial" w:cs="Arial"/>
        </w:rPr>
        <w:t>T</w:t>
      </w:r>
      <w:r w:rsidR="005A0B14" w:rsidRPr="00873929">
        <w:rPr>
          <w:rStyle w:val="normaltextrun"/>
          <w:rFonts w:ascii="Arial" w:hAnsi="Arial" w:cs="Arial"/>
        </w:rPr>
        <w:t xml:space="preserve">echniki </w:t>
      </w:r>
      <w:r w:rsidR="000F34D4" w:rsidRPr="00873929">
        <w:rPr>
          <w:rStyle w:val="normaltextrun"/>
          <w:rFonts w:ascii="Arial" w:hAnsi="Arial" w:cs="Arial"/>
        </w:rPr>
        <w:t>D</w:t>
      </w:r>
      <w:r w:rsidR="005A0B14" w:rsidRPr="00873929">
        <w:rPr>
          <w:rStyle w:val="normaltextrun"/>
          <w:rFonts w:ascii="Arial" w:hAnsi="Arial" w:cs="Arial"/>
        </w:rPr>
        <w:t>entystycznej w Łodzi</w:t>
      </w:r>
      <w:r w:rsidR="00C3534F" w:rsidRPr="00873929">
        <w:rPr>
          <w:rStyle w:val="normaltextrun"/>
          <w:rFonts w:ascii="Arial" w:hAnsi="Arial" w:cs="Arial"/>
        </w:rPr>
        <w:t>.</w:t>
      </w:r>
    </w:p>
    <w:p w14:paraId="32E33B01" w14:textId="12804EC9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525B59C6" w14:textId="4A2FBF26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Przedsięwzięcie będzie realizowane w podziale na dwa etapy:</w:t>
      </w:r>
    </w:p>
    <w:p w14:paraId="158FD48D" w14:textId="5F5B3C93" w:rsidR="00A2539D" w:rsidRPr="00873929" w:rsidRDefault="00A2539D" w:rsidP="00971980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0F4E2E">
        <w:rPr>
          <w:rStyle w:val="normaltextrun"/>
          <w:rFonts w:ascii="Arial" w:hAnsi="Arial" w:cs="Arial"/>
          <w:bCs/>
        </w:rPr>
        <w:t>Utworzenie Branżowego Centrum Umiejętności (dalej BCU)</w:t>
      </w:r>
      <w:r w:rsidRPr="000F4E2E">
        <w:rPr>
          <w:rStyle w:val="normaltextrun"/>
          <w:rFonts w:ascii="Arial" w:hAnsi="Arial" w:cs="Arial"/>
        </w:rPr>
        <w:t>, na</w:t>
      </w:r>
      <w:r w:rsidRPr="00873929">
        <w:rPr>
          <w:rStyle w:val="normaltextrun"/>
          <w:rFonts w:ascii="Arial" w:hAnsi="Arial" w:cs="Arial"/>
        </w:rPr>
        <w:t xml:space="preserve"> które składają się:</w:t>
      </w:r>
    </w:p>
    <w:p w14:paraId="49D9F3F9" w14:textId="24C4F64A" w:rsidR="0036773C" w:rsidRPr="00873929" w:rsidRDefault="00A2539D" w:rsidP="0097198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działania inwestycyjne – rozbudowa istniejącej infrastruktury na potrzeby BCU przy </w:t>
      </w:r>
      <w:r w:rsidR="000F34D4" w:rsidRPr="00873929">
        <w:rPr>
          <w:rStyle w:val="normaltextrun"/>
          <w:rFonts w:ascii="Arial" w:hAnsi="Arial" w:cs="Arial"/>
        </w:rPr>
        <w:t>Szkole Policealnej Techniki Dentystycznej w Łodzi</w:t>
      </w:r>
      <w:r w:rsidRPr="00873929">
        <w:rPr>
          <w:rStyle w:val="normaltextrun"/>
          <w:rFonts w:ascii="Arial" w:hAnsi="Arial" w:cs="Arial"/>
        </w:rPr>
        <w:t xml:space="preserve"> wraz z niezbędną do eksploatacji infrastrukturą wewnętrzną i instalacjami wraz z zagospodarowaniem otoczenia, zgodnie z ustawą z dnia 7 lipca 1994 r. Prawo budowlane (Dz. U. z 2021 r. poz. 2351, z</w:t>
      </w:r>
      <w:r w:rsidR="004E5806" w:rsidRPr="00873929">
        <w:rPr>
          <w:rStyle w:val="normaltextrun"/>
          <w:rFonts w:ascii="Arial" w:hAnsi="Arial" w:cs="Arial"/>
        </w:rPr>
        <w:t xml:space="preserve">e </w:t>
      </w:r>
      <w:r w:rsidRPr="00873929">
        <w:rPr>
          <w:rStyle w:val="normaltextrun"/>
          <w:rFonts w:ascii="Arial" w:hAnsi="Arial" w:cs="Arial"/>
        </w:rPr>
        <w:t>zm.) oraz z zachowaniem zasad działalności zrównoważonej środowiskowa, o których mowa w dokumentacji dostępnej na stronie DNSH - zasada nieczynienia znaczącej szkody środowisku - Krajowy Plan Odbudowy - Portal Gov.pl (www.gov.pl), zwanej zasadą DNSH2,</w:t>
      </w:r>
    </w:p>
    <w:p w14:paraId="49716DA0" w14:textId="3329346C" w:rsidR="0036773C" w:rsidRPr="00873929" w:rsidRDefault="00A2539D" w:rsidP="0097198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zakup wyposażenia rozumianego w szczególności jako: maszyny, sprzęt, urządzenia techniczne i materiały eksploatacyjne w zakresie związanym z funkcjonowaniem centrum,</w:t>
      </w:r>
    </w:p>
    <w:p w14:paraId="1F87689F" w14:textId="4ECCEE46" w:rsidR="0036773C" w:rsidRPr="00873929" w:rsidRDefault="00A2539D" w:rsidP="0097198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tworzenie struktury instytucjonalnej rozumianej jako zobowiązanie do wpisania BCU do przepisów prawa oświatowego, powołania Rady BCU,</w:t>
      </w:r>
    </w:p>
    <w:p w14:paraId="28C558E8" w14:textId="26DDC182" w:rsidR="00A2539D" w:rsidRPr="00873929" w:rsidRDefault="00A2539D" w:rsidP="0097198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lastRenderedPageBreak/>
        <w:t>zatrudnienie pracowników centrum, w tym trenerów i szkoleniowców, przygotowanie dokumentacji programowej dla szkoleń i kursów realizowanych w centrum.</w:t>
      </w:r>
    </w:p>
    <w:p w14:paraId="35F07826" w14:textId="2455560B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653E28A9" w14:textId="5EA38171" w:rsidR="00A2539D" w:rsidRPr="00873929" w:rsidRDefault="00A2539D" w:rsidP="00971980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0F4E2E">
        <w:rPr>
          <w:rStyle w:val="normaltextrun"/>
          <w:rFonts w:ascii="Arial" w:hAnsi="Arial" w:cs="Arial"/>
          <w:bCs/>
        </w:rPr>
        <w:t>Wsparcie funkcjonowania Branżowego Centrum Umiejętności</w:t>
      </w:r>
      <w:r w:rsidRPr="000F4E2E">
        <w:rPr>
          <w:rStyle w:val="normaltextrun"/>
          <w:rFonts w:ascii="Arial" w:hAnsi="Arial" w:cs="Arial"/>
        </w:rPr>
        <w:t>,</w:t>
      </w:r>
      <w:r w:rsidRPr="00873929">
        <w:rPr>
          <w:rStyle w:val="normaltextrun"/>
          <w:rFonts w:ascii="Arial" w:hAnsi="Arial" w:cs="Arial"/>
        </w:rPr>
        <w:t xml:space="preserve"> rozumiane jako realizację działań w czterech obszarach:</w:t>
      </w:r>
    </w:p>
    <w:p w14:paraId="1CAAD9F3" w14:textId="77777777" w:rsidR="0036773C" w:rsidRPr="00873929" w:rsidRDefault="00A2539D" w:rsidP="00971980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działalność edukacyjno-szkoleniowa,</w:t>
      </w:r>
      <w:r w:rsidRPr="00873929">
        <w:rPr>
          <w:rStyle w:val="eop"/>
          <w:rFonts w:ascii="Arial" w:hAnsi="Arial" w:cs="Arial"/>
        </w:rPr>
        <w:t> </w:t>
      </w:r>
    </w:p>
    <w:p w14:paraId="61781119" w14:textId="77777777" w:rsidR="0036773C" w:rsidRPr="00873929" w:rsidRDefault="00A2539D" w:rsidP="00971980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działalność integrująco-wspierająca,</w:t>
      </w:r>
      <w:r w:rsidRPr="00873929">
        <w:rPr>
          <w:rStyle w:val="eop"/>
          <w:rFonts w:ascii="Arial" w:hAnsi="Arial" w:cs="Arial"/>
        </w:rPr>
        <w:t> </w:t>
      </w:r>
    </w:p>
    <w:p w14:paraId="5634D368" w14:textId="77777777" w:rsidR="0036773C" w:rsidRPr="00873929" w:rsidRDefault="00A2539D" w:rsidP="00971980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działalność innowacyjno-rozwojowa,</w:t>
      </w:r>
      <w:r w:rsidRPr="00873929">
        <w:rPr>
          <w:rStyle w:val="eop"/>
          <w:rFonts w:ascii="Arial" w:hAnsi="Arial" w:cs="Arial"/>
        </w:rPr>
        <w:t> </w:t>
      </w:r>
    </w:p>
    <w:p w14:paraId="439F2921" w14:textId="77777777" w:rsidR="00A2539D" w:rsidRPr="00873929" w:rsidRDefault="00A2539D" w:rsidP="00971980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działalność doradczo-promocyjna.</w:t>
      </w:r>
      <w:r w:rsidRPr="00873929">
        <w:rPr>
          <w:rStyle w:val="eop"/>
          <w:rFonts w:ascii="Arial" w:hAnsi="Arial" w:cs="Arial"/>
        </w:rPr>
        <w:t> </w:t>
      </w:r>
    </w:p>
    <w:p w14:paraId="4BF9A37D" w14:textId="78D2B836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4301DDB5" w14:textId="4B7B922C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left="210" w:right="16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Szczegółowy opis działań w ramach powyższych obszarów znajduje się w Regulaminie konkursu na stronie </w:t>
      </w:r>
      <w:hyperlink r:id="rId10" w:tgtFrame="_blank" w:history="1">
        <w:r w:rsidRPr="00873929">
          <w:rPr>
            <w:rStyle w:val="normaltextrun"/>
            <w:rFonts w:ascii="Arial" w:hAnsi="Arial" w:cs="Arial"/>
            <w:color w:val="0462C1"/>
            <w:u w:val="single"/>
          </w:rPr>
          <w:t>https://www.frse.org.pl/kpo-bcu-wnioskowanie.</w:t>
        </w:r>
      </w:hyperlink>
    </w:p>
    <w:p w14:paraId="39A346CA" w14:textId="46F1F61D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6FF42055" w14:textId="5EA8FB5D" w:rsidR="003C203D" w:rsidRPr="00873929" w:rsidRDefault="00A2539D" w:rsidP="00971980">
      <w:pPr>
        <w:pStyle w:val="paragraph"/>
        <w:spacing w:before="0" w:beforeAutospacing="0" w:after="0" w:afterAutospacing="0" w:line="276" w:lineRule="auto"/>
        <w:ind w:left="210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Planowany okres realizacji przedsięwzięcia powinien zakończyć się w terminie do 30.0</w:t>
      </w:r>
      <w:r w:rsidR="00471809" w:rsidRPr="00873929">
        <w:rPr>
          <w:rStyle w:val="normaltextrun"/>
          <w:rFonts w:ascii="Arial" w:hAnsi="Arial" w:cs="Arial"/>
        </w:rPr>
        <w:t>6</w:t>
      </w:r>
      <w:r w:rsidRPr="00873929">
        <w:rPr>
          <w:rStyle w:val="normaltextrun"/>
          <w:rFonts w:ascii="Arial" w:hAnsi="Arial" w:cs="Arial"/>
        </w:rPr>
        <w:t>.202</w:t>
      </w:r>
      <w:r w:rsidR="00471809" w:rsidRPr="00873929">
        <w:rPr>
          <w:rStyle w:val="normaltextrun"/>
          <w:rFonts w:ascii="Arial" w:hAnsi="Arial" w:cs="Arial"/>
        </w:rPr>
        <w:t>6</w:t>
      </w:r>
      <w:r w:rsidRPr="00873929">
        <w:rPr>
          <w:rStyle w:val="normaltextrun"/>
          <w:rFonts w:ascii="Arial" w:hAnsi="Arial" w:cs="Arial"/>
        </w:rPr>
        <w:t xml:space="preserve"> r.</w:t>
      </w:r>
    </w:p>
    <w:p w14:paraId="054F5F93" w14:textId="69D24113" w:rsidR="00A2539D" w:rsidRPr="00873929" w:rsidRDefault="00A2539D" w:rsidP="00971980">
      <w:pPr>
        <w:pStyle w:val="Nagwek1"/>
        <w:numPr>
          <w:ilvl w:val="0"/>
          <w:numId w:val="34"/>
        </w:numPr>
        <w:jc w:val="both"/>
        <w:rPr>
          <w:rFonts w:eastAsia="Times New Roman"/>
          <w:sz w:val="24"/>
          <w:szCs w:val="24"/>
          <w:lang w:eastAsia="pl-PL"/>
        </w:rPr>
      </w:pPr>
      <w:r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>OPIS PRZEDMIOTU ZAMÓWIENIA:</w:t>
      </w:r>
      <w:r w:rsidR="003C203D"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ab/>
      </w:r>
      <w:r w:rsidR="003C203D"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ab/>
      </w:r>
      <w:r w:rsidR="003C203D"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ab/>
      </w:r>
      <w:r w:rsidR="003C203D"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ab/>
      </w:r>
      <w:r w:rsidR="003C203D" w:rsidRPr="00873929">
        <w:rPr>
          <w:rStyle w:val="normaltextrun"/>
          <w:rFonts w:ascii="Arial" w:hAnsi="Arial" w:cs="Arial"/>
          <w:b/>
          <w:bCs/>
          <w:color w:val="auto"/>
          <w:sz w:val="24"/>
          <w:szCs w:val="24"/>
        </w:rPr>
        <w:tab/>
      </w:r>
    </w:p>
    <w:p w14:paraId="51122AB2" w14:textId="7A8BDCE8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Planowany zakres działań dla Partnera:</w:t>
      </w:r>
    </w:p>
    <w:p w14:paraId="40FCD385" w14:textId="7523D417" w:rsidR="0036773C" w:rsidRPr="00873929" w:rsidRDefault="00A2539D" w:rsidP="0097198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Współpraca z wnioskodawcą w zakresie opisów merytorycznych zadań wykonywanych przez Partnera oraz w odpowiednim zakresie budżetu projektu, dostarczanie danych dotyczących Partnera niezbędnych do uzupełnienia dokumentacji.</w:t>
      </w:r>
    </w:p>
    <w:p w14:paraId="3E4B5B86" w14:textId="77777777" w:rsidR="00A2539D" w:rsidRPr="00873929" w:rsidRDefault="00A2539D" w:rsidP="0097198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Uczestniczenie w realizacji projektu na każdym jego etapie, czyli:</w:t>
      </w:r>
    </w:p>
    <w:p w14:paraId="4AE6FBED" w14:textId="3131C6C2" w:rsidR="0036773C" w:rsidRPr="00873929" w:rsidRDefault="00A2539D" w:rsidP="00971980">
      <w:pPr>
        <w:pStyle w:val="Akapitzlist"/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wspólna realizacja zadań merytorycznych,</w:t>
      </w:r>
    </w:p>
    <w:p w14:paraId="1A5B9256" w14:textId="5DA2D48B" w:rsidR="0036773C" w:rsidRPr="00873929" w:rsidRDefault="00A2539D" w:rsidP="00971980">
      <w:pPr>
        <w:pStyle w:val="Akapitzlist"/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wspieranie zarządzania projektem,</w:t>
      </w:r>
    </w:p>
    <w:p w14:paraId="46099B8C" w14:textId="4AC0D10E" w:rsidR="0036773C" w:rsidRPr="00873929" w:rsidRDefault="00A2539D" w:rsidP="00971980">
      <w:pPr>
        <w:pStyle w:val="Akapitzlist"/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współudział w przygotowaniu dokumentów sprawozdawczych wskazanych przez instytucję finansującą,</w:t>
      </w:r>
    </w:p>
    <w:p w14:paraId="79A12D70" w14:textId="6220E9E3" w:rsidR="00A2539D" w:rsidRPr="00873929" w:rsidRDefault="00A2539D" w:rsidP="00971980">
      <w:pPr>
        <w:pStyle w:val="Akapitzlist"/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realizacja kursów i szkoleń w czasie trwałości projektu.</w:t>
      </w:r>
    </w:p>
    <w:p w14:paraId="37590AE3" w14:textId="7842EDFD" w:rsidR="0036773C" w:rsidRPr="00873929" w:rsidRDefault="00A2539D" w:rsidP="00971980">
      <w:pPr>
        <w:pStyle w:val="Akapitzlist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 xml:space="preserve">Współpraca w zakresie działań </w:t>
      </w:r>
      <w:proofErr w:type="spellStart"/>
      <w:r w:rsidRPr="00873929">
        <w:rPr>
          <w:rFonts w:ascii="Arial" w:eastAsia="Times New Roman" w:hAnsi="Arial" w:cs="Arial"/>
          <w:sz w:val="24"/>
          <w:szCs w:val="24"/>
          <w:lang w:eastAsia="pl-PL"/>
        </w:rPr>
        <w:t>informacyjno</w:t>
      </w:r>
      <w:proofErr w:type="spellEnd"/>
      <w:r w:rsidR="000F4E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392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F4E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3929">
        <w:rPr>
          <w:rFonts w:ascii="Arial" w:eastAsia="Times New Roman" w:hAnsi="Arial" w:cs="Arial"/>
          <w:sz w:val="24"/>
          <w:szCs w:val="24"/>
          <w:lang w:eastAsia="pl-PL"/>
        </w:rPr>
        <w:t>promocyjnych projektu, zgodnie z obowiązującymi wytycznymi projektu.</w:t>
      </w:r>
    </w:p>
    <w:p w14:paraId="6E038133" w14:textId="245E5A6B" w:rsidR="0036773C" w:rsidRPr="00873929" w:rsidRDefault="00A2539D" w:rsidP="00971980">
      <w:pPr>
        <w:pStyle w:val="Akapitzlist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Wniesienie do projektu niezbędnego potencjału kadrowego, organizacyjnego, technicznego i/lub finansowego.</w:t>
      </w:r>
    </w:p>
    <w:p w14:paraId="17808075" w14:textId="52BF6E32" w:rsidR="00A2539D" w:rsidRPr="00873929" w:rsidRDefault="00A2539D" w:rsidP="00971980">
      <w:pPr>
        <w:pStyle w:val="Akapitzlist"/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Inne działania zlecone przez Lidera Projektu niezbędne do osiągnięcia i należytego wykonania projektu.</w:t>
      </w:r>
    </w:p>
    <w:p w14:paraId="37CCD6F4" w14:textId="14F35E44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5F2F4C" w14:textId="352CEF14" w:rsidR="00A2539D" w:rsidRPr="00873929" w:rsidRDefault="00A2539D" w:rsidP="00971980">
      <w:pPr>
        <w:pStyle w:val="Nagwek1"/>
        <w:numPr>
          <w:ilvl w:val="0"/>
          <w:numId w:val="34"/>
        </w:numPr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 xml:space="preserve">PODSTAWOWE WYMAGANIA WOBEC </w:t>
      </w:r>
      <w:r w:rsidRPr="00873929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>PARTNERA GŁÓWNEGO</w:t>
      </w:r>
      <w:r w:rsidR="0036773C"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-</w:t>
      </w:r>
      <w:r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KRYTERIA BRANE POD UWAGĘ PRZY WYBORZE PARTNERA</w:t>
      </w:r>
    </w:p>
    <w:p w14:paraId="373AC880" w14:textId="164FF397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8206"/>
      </w:tblGrid>
      <w:tr w:rsidR="00A2539D" w:rsidRPr="00873929" w14:paraId="3A228B5D" w14:textId="77777777" w:rsidTr="000F4E2E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AA074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A66B2" w14:textId="5ADAA18C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Kryteria konieczne</w:t>
            </w:r>
          </w:p>
        </w:tc>
      </w:tr>
      <w:tr w:rsidR="00A2539D" w:rsidRPr="00873929" w14:paraId="5CD3B161" w14:textId="77777777" w:rsidTr="000F4E2E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93A50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EEC7F" w14:textId="10746B7A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działania potencjalnego Partnera z celami partnerstwa</w:t>
            </w:r>
          </w:p>
        </w:tc>
      </w:tr>
      <w:tr w:rsidR="00A2539D" w:rsidRPr="00873929" w14:paraId="6EA1C25E" w14:textId="77777777" w:rsidTr="000F4E2E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8CFFF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DC600" w14:textId="3D30F874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Partnera z zapisami pkt.3.1 Regulaminu konkursu - działalność/branża</w:t>
            </w:r>
            <w:r w:rsidR="003C203D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 w:rsidR="001074C5" w:rsidRPr="0087392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</w:t>
            </w:r>
            <w:r w:rsidR="001074C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echnika dentystyczna</w:t>
            </w:r>
          </w:p>
        </w:tc>
      </w:tr>
      <w:tr w:rsidR="00A2539D" w:rsidRPr="00873929" w14:paraId="3CEB1BDE" w14:textId="77777777" w:rsidTr="000F4E2E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A7E38" w14:textId="7DB96764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8FDBC" w14:textId="315B71D9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Ogólnopolski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zasięg działalnośc</w:t>
            </w:r>
            <w:r w:rsidR="0047180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Partnera (wg stanu na dzień 1</w:t>
            </w:r>
            <w:r w:rsidR="00BC2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BC2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47180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 w:rsidR="00BC2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r.)</w:t>
            </w:r>
          </w:p>
        </w:tc>
      </w:tr>
      <w:tr w:rsidR="00A2539D" w:rsidRPr="00873929" w14:paraId="00674857" w14:textId="77777777" w:rsidTr="000F4E2E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8F62E" w14:textId="4CC0520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91714" w14:textId="2A30303D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Prowadzenie działalności statutowej w dziedzinie/branży – </w:t>
            </w:r>
            <w:r w:rsidR="001074C5" w:rsidRPr="0087392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</w:t>
            </w:r>
            <w:r w:rsidR="001074C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echnika dentystyczna</w:t>
            </w:r>
            <w:r w:rsidRPr="00873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(wg stanu</w:t>
            </w:r>
            <w:r w:rsidR="003C203D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dzień 15.08.2022 r.)</w:t>
            </w:r>
          </w:p>
        </w:tc>
      </w:tr>
      <w:tr w:rsidR="00A2539D" w:rsidRPr="00873929" w14:paraId="29A3FD3E" w14:textId="77777777" w:rsidTr="000F4E2E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EDE91" w14:textId="0917A333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138F" w14:textId="65FB88BB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Posiadanie podstawowych dokumentów organizacyjnych, w tym: Statut, NIP, REGON,</w:t>
            </w:r>
            <w:r w:rsidR="0087392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wpis do KRS lub inny dokument stwierdzający legalność działania</w:t>
            </w:r>
            <w:r w:rsidR="0087392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39D" w:rsidRPr="00873929" w14:paraId="4E90836F" w14:textId="77777777" w:rsidTr="000F4E2E">
        <w:trPr>
          <w:trHeight w:val="9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70A93" w14:textId="6ADC8808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D674B" w14:textId="73518BA1" w:rsidR="00A2539D" w:rsidRPr="00873929" w:rsidRDefault="00A2539D" w:rsidP="00971980">
            <w:pPr>
              <w:spacing w:after="0" w:line="276" w:lineRule="auto"/>
              <w:ind w:left="105" w:right="9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Reprezentowanie organizacji lub stowarzyszenia pracodawców albo samorządu gospodarczego lub innej organizacji gospodarczej albo stowarzyszenia zrzeszającego osoby wykonujące określony zawód lub zawody pokrewne albo samorządu zawodowego</w:t>
            </w:r>
            <w:r w:rsidR="0087392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zrzeszającego osoby wykonujące określony zawód lub zawody pokrewne</w:t>
            </w:r>
          </w:p>
        </w:tc>
      </w:tr>
      <w:tr w:rsidR="00A2539D" w:rsidRPr="00873929" w14:paraId="42A26C3B" w14:textId="77777777" w:rsidTr="000F4E2E">
        <w:trPr>
          <w:trHeight w:val="25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F1557" w14:textId="1A66A21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2602D" w14:textId="6E6516E8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Działanie na podstawie odpowiednio:</w:t>
            </w:r>
          </w:p>
          <w:p w14:paraId="2C896B62" w14:textId="372CB838" w:rsidR="003B0BDB" w:rsidRPr="00873929" w:rsidRDefault="00A2539D" w:rsidP="0097198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7 kwietnia 1989 r. Prawo o stowarzyszeniach (Dz. U. z 2020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poz. 2261, z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zm.), lub</w:t>
            </w:r>
          </w:p>
          <w:p w14:paraId="79D8BD42" w14:textId="49A41296" w:rsidR="003B0BDB" w:rsidRPr="00873929" w:rsidRDefault="00A2539D" w:rsidP="0097198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30 maja 1989 r. o izbach gospodarczych (Dz. U. z 2019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poz. 579, z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zm.), lub</w:t>
            </w:r>
          </w:p>
          <w:p w14:paraId="5AA31804" w14:textId="3669E0F4" w:rsidR="003B0BDB" w:rsidRPr="00873929" w:rsidRDefault="00A2539D" w:rsidP="0097198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23 maja 1991 r. o organizacjach pracodawców (Dz.U. z 2022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poz. 97, z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zm.), lub</w:t>
            </w:r>
          </w:p>
          <w:p w14:paraId="6311F2F4" w14:textId="16E7D007" w:rsidR="00A2539D" w:rsidRPr="00873929" w:rsidRDefault="00A2539D" w:rsidP="0097198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ustawa z dnia 22 marca 1989 r. o rzemiośle (Dz.U. z 2020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poz. 2159, z</w:t>
            </w:r>
            <w:r w:rsidR="00834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zm.).</w:t>
            </w:r>
          </w:p>
        </w:tc>
      </w:tr>
      <w:tr w:rsidR="00A2539D" w:rsidRPr="00873929" w14:paraId="70394A6D" w14:textId="77777777" w:rsidTr="000F4E2E">
        <w:trPr>
          <w:trHeight w:val="1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EFB5B" w14:textId="7A547701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87392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DCFC9" w14:textId="4E7B57EB" w:rsidR="00A2539D" w:rsidRPr="00873929" w:rsidRDefault="00A2539D" w:rsidP="00971980">
            <w:pPr>
              <w:spacing w:after="0" w:line="276" w:lineRule="auto"/>
              <w:ind w:left="105" w:right="9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Deklaracja współpracy z Ostatecznym odbiorcą wsparcia w trakcie przygotowania projektu w dziedzinie </w:t>
            </w:r>
            <w:r w:rsidR="001074C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 dentystyczna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Oświadczenie o gotowości do współpracy z</w:t>
            </w:r>
            <w:r w:rsidR="00C3534F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Województwem Łódzkim, jako organem prowadzącym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074C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</w:t>
            </w:r>
            <w:r w:rsidR="00C3534F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1074C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Policealną Techniki Dentystycznej w Łodzi</w:t>
            </w:r>
            <w:r w:rsidR="00BD142E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realizacji projektu na każdym jego etapie, w tym do prowadzenia weryfikacji założeń przedsięwzięcia w okresie przewidzianym projektem </w:t>
            </w:r>
          </w:p>
        </w:tc>
      </w:tr>
      <w:tr w:rsidR="00A2539D" w:rsidRPr="00873929" w14:paraId="57CC1363" w14:textId="77777777" w:rsidTr="000F4E2E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33E7" w14:textId="15665B6D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90BF1" w14:textId="4092A106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Posiadanie wiedzy i umiejętności (osoby wykwalifikowane) niezbędnych do realizacji</w:t>
            </w:r>
            <w:r w:rsidR="0087392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projektu</w:t>
            </w:r>
            <w:r w:rsidR="00873929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6773C" w:rsidRPr="00873929" w14:paraId="02FD3DCF" w14:textId="77777777" w:rsidTr="000F4E2E">
        <w:trPr>
          <w:trHeight w:val="4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09A1A" w14:textId="77777777" w:rsidR="0036773C" w:rsidRPr="00873929" w:rsidRDefault="0036773C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4A8D1" w14:textId="54382D48" w:rsidR="0036773C" w:rsidRPr="00873929" w:rsidRDefault="0036773C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Zaoferowanie wkładu w realizację celu partnerstwa</w:t>
            </w:r>
          </w:p>
        </w:tc>
      </w:tr>
      <w:tr w:rsidR="0036773C" w:rsidRPr="00873929" w14:paraId="4A0E709A" w14:textId="77777777" w:rsidTr="000F4E2E">
        <w:trPr>
          <w:trHeight w:val="4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8E68C" w14:textId="77777777" w:rsidR="0036773C" w:rsidRPr="00873929" w:rsidRDefault="0036773C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1531E" w14:textId="0A2E15A6" w:rsidR="0036773C" w:rsidRPr="00873929" w:rsidRDefault="0036773C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Posiadanie doświadczenia w realizacji przedsięwzięć o podobnym charakterze</w:t>
            </w:r>
          </w:p>
        </w:tc>
      </w:tr>
    </w:tbl>
    <w:p w14:paraId="26D11956" w14:textId="2DFA774B" w:rsidR="0036773C" w:rsidRPr="00873929" w:rsidRDefault="0036773C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C5B276" w14:textId="6994980F" w:rsidR="00A2539D" w:rsidRPr="00873929" w:rsidRDefault="00A2539D" w:rsidP="00971980">
      <w:pPr>
        <w:pStyle w:val="Nagwek1"/>
        <w:numPr>
          <w:ilvl w:val="0"/>
          <w:numId w:val="34"/>
        </w:numPr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MIEJSCE REALIZACJI ZAMÓWIENIA:</w:t>
      </w:r>
    </w:p>
    <w:p w14:paraId="415C37E0" w14:textId="50E3BD53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6874F1" w14:textId="4BE2FF21" w:rsidR="00873929" w:rsidRPr="00873929" w:rsidRDefault="001074C5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Szkoła Policealna Techniki </w:t>
      </w:r>
      <w:r w:rsidR="00834DDA" w:rsidRPr="00873929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Pr="00873929">
        <w:rPr>
          <w:rFonts w:ascii="Arial" w:eastAsia="Times New Roman" w:hAnsi="Arial" w:cs="Arial"/>
          <w:bCs/>
          <w:sz w:val="24"/>
          <w:szCs w:val="24"/>
          <w:lang w:eastAsia="pl-PL"/>
        </w:rPr>
        <w:t>entystycznej w Łodzi; 92-332 Łódź, Al. Piłsudskiego 159</w:t>
      </w:r>
    </w:p>
    <w:p w14:paraId="4F583F20" w14:textId="7C4ABE5B" w:rsidR="0036773C" w:rsidRPr="00873929" w:rsidRDefault="00A2539D" w:rsidP="00971980">
      <w:pPr>
        <w:pStyle w:val="Nagwek1"/>
        <w:numPr>
          <w:ilvl w:val="0"/>
          <w:numId w:val="34"/>
        </w:numPr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</w:t>
      </w:r>
      <w:r w:rsidR="0036773C"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AMAWIAJĄCY NIE DOPUSZCZA MOŻLIWOŚCI SKŁADANIA OFERT CZĘŚCIOWYCH</w:t>
      </w:r>
    </w:p>
    <w:p w14:paraId="077A93EF" w14:textId="160BF84E" w:rsidR="00A2539D" w:rsidRPr="00873929" w:rsidRDefault="00A2539D" w:rsidP="00971980">
      <w:pPr>
        <w:pStyle w:val="Nagwek1"/>
        <w:numPr>
          <w:ilvl w:val="0"/>
          <w:numId w:val="34"/>
        </w:numPr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</w:t>
      </w:r>
      <w:r w:rsidR="0036773C" w:rsidRPr="0087392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AMAWIAJĄCY PRZEWIDUJE MOŻLIWOŚĆ POZYSKANIA DOBROWOLNYCH PARTNERÓW DODATKOWYCH</w:t>
      </w:r>
      <w:r w:rsidR="0036773C" w:rsidRPr="0087392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</w:t>
      </w:r>
    </w:p>
    <w:p w14:paraId="0489DB1F" w14:textId="77777777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7A7D694" w14:textId="77777777" w:rsidR="00F623A6" w:rsidRPr="00873929" w:rsidRDefault="00A2539D" w:rsidP="00971980">
      <w:pPr>
        <w:pStyle w:val="Akapitzlist"/>
        <w:numPr>
          <w:ilvl w:val="0"/>
          <w:numId w:val="16"/>
        </w:numPr>
        <w:spacing w:after="0" w:line="276" w:lineRule="auto"/>
        <w:ind w:left="284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 xml:space="preserve">W przedsięwzięciu przewiduje się możliwość pozyskania dodatkowych, dobrowolnych partnerów właściwych dla dziedziny </w:t>
      </w:r>
      <w:r w:rsidR="001074C5" w:rsidRPr="00873929">
        <w:rPr>
          <w:rFonts w:ascii="Arial" w:eastAsia="Times New Roman" w:hAnsi="Arial" w:cs="Arial"/>
          <w:sz w:val="24"/>
          <w:szCs w:val="24"/>
          <w:lang w:eastAsia="pl-PL"/>
        </w:rPr>
        <w:t>Technika dentystyczna</w:t>
      </w:r>
      <w:r w:rsidRPr="00873929">
        <w:rPr>
          <w:rFonts w:ascii="Arial" w:eastAsia="Times New Roman" w:hAnsi="Arial" w:cs="Arial"/>
          <w:sz w:val="24"/>
          <w:szCs w:val="24"/>
          <w:lang w:eastAsia="pl-PL"/>
        </w:rPr>
        <w:t xml:space="preserve"> np. innych organizacji branżowych, instytutów badawczych, ośrodków badawczo-rozwojowych, uczelni prowadzących kształcenie na kierunkach właściwych dla danej dziedziny, firm, fundacji na zasadach ogólnych dotyczących projektów finansowanych z UE. Zasięg terytorialny działania partnerów dodatkowych nie musi obejmować całego kraju. Dodatkowi partnerzy powinni również potwierdzić partnerstwo jak w pkt. 3.2.regulaminu Konkursu, czyli podpisać List intencyjny na etapie składania wniosku o objęcie wsparciem oraz Umowę o partnerstwie na etapie podpisywana umowy o objęcie wsparciem z FRSE. </w:t>
      </w:r>
    </w:p>
    <w:p w14:paraId="3CDFCCF3" w14:textId="18243268" w:rsidR="00A2539D" w:rsidRPr="00873929" w:rsidRDefault="00A2539D" w:rsidP="00971980">
      <w:pPr>
        <w:pStyle w:val="Akapitzlist"/>
        <w:numPr>
          <w:ilvl w:val="0"/>
          <w:numId w:val="16"/>
        </w:numPr>
        <w:spacing w:after="0" w:line="276" w:lineRule="auto"/>
        <w:ind w:left="284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Zamawiający może złożyć propozycję udziału w Projekcie jako Partnera Dodatkowego Oferentowi, który złożył mniej korzystną ofertę występując o Partnera Głównego a spełnia wszystkie kryteria konieczne. </w:t>
      </w:r>
    </w:p>
    <w:p w14:paraId="70C6504E" w14:textId="77777777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303ABDD" w14:textId="77777777" w:rsidR="00A2539D" w:rsidRPr="00873929" w:rsidRDefault="00A2539D" w:rsidP="00971980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PODSTAWOWE WYMAGANIA WOBEC </w:t>
      </w:r>
      <w:r w:rsidRPr="0087392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PARTNERA DODATKOWEGO</w:t>
      </w: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739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KRYTERIA BRANE POD UWAGĘ PRZY WYBORZE PARTNERA</w:t>
      </w: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EE4E393" w14:textId="77777777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DFB5146" w14:textId="77777777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8206"/>
      </w:tblGrid>
      <w:tr w:rsidR="00A2539D" w:rsidRPr="00873929" w14:paraId="07D83E64" w14:textId="77777777" w:rsidTr="00E12F7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9D739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29C05" w14:textId="77777777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Kryteria konieczne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A2539D" w:rsidRPr="00873929" w14:paraId="7D5F7436" w14:textId="77777777" w:rsidTr="00E12F7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E3C40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A2663" w14:textId="77777777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działania potencjalnego Partnera Dodatkowego z celami partnerstwa </w:t>
            </w:r>
          </w:p>
        </w:tc>
      </w:tr>
      <w:tr w:rsidR="00A2539D" w:rsidRPr="00873929" w14:paraId="15FB466A" w14:textId="77777777" w:rsidTr="00E12F7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A2A10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C77C4" w14:textId="38171919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Prowadzenie działalności w dziedzinie </w:t>
            </w:r>
            <w:r w:rsidR="00956115" w:rsidRPr="00E12F7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technika dentystyczna</w:t>
            </w:r>
            <w:r w:rsidRPr="00873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(wg stanu na dzień </w:t>
            </w:r>
            <w:r w:rsidR="00BC2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15.08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 w:rsidR="00BC2DDA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r.) </w:t>
            </w:r>
          </w:p>
        </w:tc>
      </w:tr>
      <w:tr w:rsidR="00A2539D" w:rsidRPr="00873929" w14:paraId="07454C56" w14:textId="77777777" w:rsidTr="00E12F72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90A6D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1E119" w14:textId="77777777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Posiadanie podstawowych dokumentów organizacyjnych, w tym Statut (jeśli dotyczy), NIP, REGON, wpis do KRS lub inny dokument stwierdzający legalność działania </w:t>
            </w:r>
          </w:p>
        </w:tc>
      </w:tr>
      <w:tr w:rsidR="00A2539D" w:rsidRPr="00873929" w14:paraId="61042F41" w14:textId="77777777" w:rsidTr="00E12F72">
        <w:trPr>
          <w:trHeight w:val="1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E20F7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934D2A" w14:textId="6CE8BCB1" w:rsidR="00A2539D" w:rsidRPr="00873929" w:rsidRDefault="00A2539D" w:rsidP="00971980">
            <w:pPr>
              <w:spacing w:after="0" w:line="276" w:lineRule="auto"/>
              <w:ind w:left="105" w:right="9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Deklaracja współpracy z Ostatecznym odbiorcą wsparcia w trakcie przygotowania projektu w dziedzinie </w:t>
            </w:r>
            <w:r w:rsidR="0095611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 dentystyczna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Oświadczenie o gotowości do współpracy </w:t>
            </w:r>
            <w:r w:rsidR="00A6184D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C3534F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Województwem Łódzkim,</w:t>
            </w:r>
            <w:r w:rsidR="00C3534F" w:rsidRPr="0087392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C3534F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organem</w:t>
            </w:r>
            <w:r w:rsidR="00952912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3534F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prowadzącym</w:t>
            </w:r>
            <w:r w:rsidR="00A6184D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Szkoł</w:t>
            </w:r>
            <w:r w:rsidR="00C3534F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A6184D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Policealną Techniki Dentystycznej w Łodzi</w:t>
            </w:r>
            <w:r w:rsidR="00BD142E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realizacji projektu na każdym jego etapie, w tym do prowa</w:t>
            </w:r>
            <w:r w:rsidR="00956115"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dzenia </w:t>
            </w: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weryfikacji założeń przedsięwzięcia w okresie przewidzianym projektem </w:t>
            </w:r>
          </w:p>
        </w:tc>
      </w:tr>
      <w:tr w:rsidR="00A2539D" w:rsidRPr="00873929" w14:paraId="60A418AC" w14:textId="77777777" w:rsidTr="00E12F72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5B923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C5C77" w14:textId="77777777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Posiadanie wiedzy i umiejętności (osoby wykwalifikowane) niezbędnych do realizacji Projektu </w:t>
            </w:r>
          </w:p>
        </w:tc>
      </w:tr>
      <w:tr w:rsidR="00A2539D" w:rsidRPr="00873929" w14:paraId="2CD3CC77" w14:textId="77777777" w:rsidTr="00E12F7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3575A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ADB82" w14:textId="77777777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Zaoferowanie wkładu w realizację celu partnerstwa </w:t>
            </w:r>
          </w:p>
        </w:tc>
      </w:tr>
      <w:tr w:rsidR="00A2539D" w:rsidRPr="00873929" w14:paraId="779A480F" w14:textId="77777777" w:rsidTr="00E12F7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7BA96" w14:textId="77777777" w:rsidR="00A2539D" w:rsidRPr="00873929" w:rsidRDefault="00A2539D" w:rsidP="00971980">
            <w:pPr>
              <w:spacing w:after="0" w:line="276" w:lineRule="auto"/>
              <w:ind w:right="22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7. 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DDFAA" w14:textId="77777777" w:rsidR="00A2539D" w:rsidRPr="00873929" w:rsidRDefault="00A2539D" w:rsidP="00971980">
            <w:pPr>
              <w:spacing w:after="0" w:line="276" w:lineRule="auto"/>
              <w:ind w:left="10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Posiadanie doświadczenia w realizacji przedsięwzięć o podobnym charakterze </w:t>
            </w:r>
          </w:p>
        </w:tc>
      </w:tr>
    </w:tbl>
    <w:p w14:paraId="74CB5657" w14:textId="77777777" w:rsidR="00A2539D" w:rsidRPr="00873929" w:rsidRDefault="00A2539D" w:rsidP="00971980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7392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7BC4137" w14:textId="77777777" w:rsidR="00A2539D" w:rsidRPr="00873929" w:rsidRDefault="00F623A6" w:rsidP="0097198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  <w:b/>
          <w:bCs/>
        </w:rPr>
        <w:t xml:space="preserve"> </w:t>
      </w:r>
      <w:r w:rsidR="00A2539D" w:rsidRPr="00873929">
        <w:rPr>
          <w:rStyle w:val="normaltextrun"/>
          <w:rFonts w:ascii="Arial" w:hAnsi="Arial" w:cs="Arial"/>
          <w:b/>
          <w:bCs/>
        </w:rPr>
        <w:t>TRYB UDZIELENIA ZAMÓWIENIA</w:t>
      </w:r>
      <w:r w:rsidR="00A2539D" w:rsidRPr="00873929">
        <w:rPr>
          <w:rStyle w:val="eop"/>
          <w:rFonts w:ascii="Arial" w:hAnsi="Arial" w:cs="Arial"/>
        </w:rPr>
        <w:t> </w:t>
      </w:r>
    </w:p>
    <w:p w14:paraId="4C1EAD54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4FEC3AE5" w14:textId="77777777" w:rsidR="00F623A6" w:rsidRPr="00873929" w:rsidRDefault="00A2539D" w:rsidP="00971980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Postępowanie o udzielenie zamówienia w oparciu o zasadę przejrzystości i równego traktowania podmiotów.</w:t>
      </w:r>
      <w:r w:rsidRPr="00873929">
        <w:rPr>
          <w:rStyle w:val="eop"/>
          <w:rFonts w:ascii="Arial" w:hAnsi="Arial" w:cs="Arial"/>
        </w:rPr>
        <w:t> </w:t>
      </w:r>
    </w:p>
    <w:p w14:paraId="67517F6C" w14:textId="0CB5FBE3" w:rsidR="00A2539D" w:rsidRPr="00873929" w:rsidRDefault="00A2539D" w:rsidP="00971980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Postępowanie nie jest prowadzone w oparciu o przepisy ustawy z dnia 29 stycznia</w:t>
      </w:r>
      <w:r w:rsidR="00B32DF7"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2004</w:t>
      </w:r>
      <w:r w:rsidR="003B0BDB"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roku Prawo zamówień publicznych.</w:t>
      </w:r>
      <w:r w:rsidRPr="00873929">
        <w:rPr>
          <w:rStyle w:val="eop"/>
          <w:rFonts w:ascii="Arial" w:hAnsi="Arial" w:cs="Arial"/>
        </w:rPr>
        <w:t> </w:t>
      </w:r>
    </w:p>
    <w:p w14:paraId="3C924B3E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535D70C6" w14:textId="77777777" w:rsidR="00A2539D" w:rsidRPr="00873929" w:rsidRDefault="00956115" w:rsidP="0097198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 xml:space="preserve"> </w:t>
      </w:r>
      <w:r w:rsidR="00A2539D" w:rsidRPr="00873929">
        <w:rPr>
          <w:rStyle w:val="normaltextrun"/>
          <w:rFonts w:ascii="Arial" w:hAnsi="Arial" w:cs="Arial"/>
          <w:b/>
          <w:bCs/>
        </w:rPr>
        <w:t>HARMONOGRAM REALIZACJI ZAMÓWIENIA</w:t>
      </w:r>
      <w:r w:rsidR="00A2539D" w:rsidRPr="00873929">
        <w:rPr>
          <w:rStyle w:val="eop"/>
          <w:rFonts w:ascii="Arial" w:hAnsi="Arial" w:cs="Arial"/>
          <w:b/>
          <w:bCs/>
        </w:rPr>
        <w:t> </w:t>
      </w:r>
    </w:p>
    <w:p w14:paraId="42BC414F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4B224452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left="210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Przedsięwzięcie powinno być realizowane w następującym harmonogramie:</w:t>
      </w:r>
      <w:r w:rsidRPr="00873929">
        <w:rPr>
          <w:rStyle w:val="eop"/>
          <w:rFonts w:ascii="Arial" w:hAnsi="Arial" w:cs="Arial"/>
        </w:rPr>
        <w:t> </w:t>
      </w:r>
    </w:p>
    <w:p w14:paraId="7CA3E8B5" w14:textId="77777777" w:rsidR="00F623A6" w:rsidRPr="00873929" w:rsidRDefault="00A2539D" w:rsidP="00971980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Podpisanie listu intencyjnego partnera z Liderem projektu/Wnioskodawcą.</w:t>
      </w:r>
      <w:r w:rsidRPr="00873929">
        <w:rPr>
          <w:rStyle w:val="eop"/>
          <w:rFonts w:ascii="Arial" w:hAnsi="Arial" w:cs="Arial"/>
        </w:rPr>
        <w:t> </w:t>
      </w:r>
    </w:p>
    <w:p w14:paraId="37236FAD" w14:textId="49B33A10" w:rsidR="00F623A6" w:rsidRPr="00873929" w:rsidRDefault="00471809" w:rsidP="00971980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Złożenie wniosku do </w:t>
      </w:r>
      <w:r w:rsidR="00BC2DDA" w:rsidRPr="00873929">
        <w:rPr>
          <w:rStyle w:val="normaltextrun"/>
          <w:rFonts w:ascii="Arial" w:hAnsi="Arial" w:cs="Arial"/>
        </w:rPr>
        <w:t>13</w:t>
      </w:r>
      <w:r w:rsidRPr="00873929">
        <w:rPr>
          <w:rStyle w:val="normaltextrun"/>
          <w:rFonts w:ascii="Arial" w:hAnsi="Arial" w:cs="Arial"/>
        </w:rPr>
        <w:t>.08</w:t>
      </w:r>
      <w:r w:rsidR="00A2539D" w:rsidRPr="00873929">
        <w:rPr>
          <w:rStyle w:val="normaltextrun"/>
          <w:rFonts w:ascii="Arial" w:hAnsi="Arial" w:cs="Arial"/>
        </w:rPr>
        <w:t>.202</w:t>
      </w:r>
      <w:r w:rsidRPr="00873929">
        <w:rPr>
          <w:rStyle w:val="normaltextrun"/>
          <w:rFonts w:ascii="Arial" w:hAnsi="Arial" w:cs="Arial"/>
        </w:rPr>
        <w:t>4</w:t>
      </w:r>
      <w:r w:rsidR="00A2539D" w:rsidRPr="00873929">
        <w:rPr>
          <w:rStyle w:val="normaltextrun"/>
          <w:rFonts w:ascii="Arial" w:hAnsi="Arial" w:cs="Arial"/>
        </w:rPr>
        <w:t xml:space="preserve"> r.</w:t>
      </w:r>
      <w:r w:rsidR="00A2539D" w:rsidRPr="00873929">
        <w:rPr>
          <w:rStyle w:val="eop"/>
          <w:rFonts w:ascii="Arial" w:hAnsi="Arial" w:cs="Arial"/>
        </w:rPr>
        <w:t> </w:t>
      </w:r>
    </w:p>
    <w:p w14:paraId="65800681" w14:textId="77777777" w:rsidR="00F623A6" w:rsidRPr="00873929" w:rsidRDefault="00A2539D" w:rsidP="00971980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Podpisanie umowy partnerskiej w momencie podpisania umowy o objęcie wsparciem.</w:t>
      </w:r>
      <w:r w:rsidRPr="00873929">
        <w:rPr>
          <w:rStyle w:val="eop"/>
          <w:rFonts w:ascii="Arial" w:hAnsi="Arial" w:cs="Arial"/>
        </w:rPr>
        <w:t> </w:t>
      </w:r>
    </w:p>
    <w:p w14:paraId="7B8667B7" w14:textId="77777777" w:rsidR="00F623A6" w:rsidRPr="00873929" w:rsidRDefault="00A2539D" w:rsidP="00971980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Rozpoczęcie realizacji przedsięwzięcia.</w:t>
      </w:r>
      <w:r w:rsidRPr="00873929">
        <w:rPr>
          <w:rStyle w:val="eop"/>
          <w:rFonts w:ascii="Arial" w:hAnsi="Arial" w:cs="Arial"/>
        </w:rPr>
        <w:t> </w:t>
      </w:r>
    </w:p>
    <w:p w14:paraId="6E45C40D" w14:textId="56E74E97" w:rsidR="00F623A6" w:rsidRPr="00873929" w:rsidRDefault="00A2539D" w:rsidP="00971980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Utworzenie Branżowego Centrum Umiejętności do 31.12.202</w:t>
      </w:r>
      <w:r w:rsidR="00471809" w:rsidRPr="00873929">
        <w:rPr>
          <w:rStyle w:val="normaltextrun"/>
          <w:rFonts w:ascii="Arial" w:hAnsi="Arial" w:cs="Arial"/>
        </w:rPr>
        <w:t>4</w:t>
      </w:r>
      <w:r w:rsidRPr="00873929">
        <w:rPr>
          <w:rStyle w:val="normaltextrun"/>
          <w:rFonts w:ascii="Arial" w:hAnsi="Arial" w:cs="Arial"/>
        </w:rPr>
        <w:t xml:space="preserve"> r.</w:t>
      </w:r>
      <w:r w:rsidRPr="00873929">
        <w:rPr>
          <w:rStyle w:val="eop"/>
          <w:rFonts w:ascii="Arial" w:hAnsi="Arial" w:cs="Arial"/>
        </w:rPr>
        <w:t> </w:t>
      </w:r>
    </w:p>
    <w:p w14:paraId="057F0835" w14:textId="15F4611B" w:rsidR="00A2539D" w:rsidRPr="00873929" w:rsidRDefault="00A2539D" w:rsidP="00971980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Wsparcie funkcjonowania Branżowego Centrum Umiejętności w tym przeszkolenie min. 200 osób do 30.0</w:t>
      </w:r>
      <w:r w:rsidR="00471809" w:rsidRPr="00873929">
        <w:rPr>
          <w:rStyle w:val="normaltextrun"/>
          <w:rFonts w:ascii="Arial" w:hAnsi="Arial" w:cs="Arial"/>
        </w:rPr>
        <w:t>6</w:t>
      </w:r>
      <w:r w:rsidRPr="00873929">
        <w:rPr>
          <w:rStyle w:val="normaltextrun"/>
          <w:rFonts w:ascii="Arial" w:hAnsi="Arial" w:cs="Arial"/>
        </w:rPr>
        <w:t>.202</w:t>
      </w:r>
      <w:r w:rsidR="00471809" w:rsidRPr="00873929">
        <w:rPr>
          <w:rStyle w:val="normaltextrun"/>
          <w:rFonts w:ascii="Arial" w:hAnsi="Arial" w:cs="Arial"/>
        </w:rPr>
        <w:t>6</w:t>
      </w:r>
      <w:r w:rsidRPr="00873929">
        <w:rPr>
          <w:rStyle w:val="normaltextrun"/>
          <w:rFonts w:ascii="Arial" w:hAnsi="Arial" w:cs="Arial"/>
        </w:rPr>
        <w:t xml:space="preserve"> r.</w:t>
      </w:r>
      <w:r w:rsidRPr="00873929">
        <w:rPr>
          <w:rStyle w:val="eop"/>
          <w:rFonts w:ascii="Arial" w:hAnsi="Arial" w:cs="Arial"/>
        </w:rPr>
        <w:t> </w:t>
      </w:r>
    </w:p>
    <w:p w14:paraId="756A98DD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15775EA8" w14:textId="77777777" w:rsidR="00A2539D" w:rsidRPr="00873929" w:rsidRDefault="00A2539D" w:rsidP="0097198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>DO UDZIAŁU W POSTĘPOWANIU UPRAWNIENI SĄ WYKONAWCY, KTÓRZY SPEŁNIAJĄ NASTĘPUJĄCE WARUNKI: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1F771CFD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379FD41A" w14:textId="77777777" w:rsidR="00A2539D" w:rsidRPr="00873929" w:rsidRDefault="00A2539D" w:rsidP="0097198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Posiadają uprawnienia do wykonywania działań opisanych w Regulaminie konkursu. Potwierdzeniem spełnienia warunku jest załączenie do formularza ofertowego następujących załączników:</w:t>
      </w:r>
      <w:r w:rsidRPr="00873929">
        <w:rPr>
          <w:rStyle w:val="eop"/>
          <w:rFonts w:ascii="Arial" w:hAnsi="Arial" w:cs="Arial"/>
        </w:rPr>
        <w:t> </w:t>
      </w:r>
    </w:p>
    <w:p w14:paraId="0998BA26" w14:textId="77777777" w:rsidR="00F623A6" w:rsidRPr="00873929" w:rsidRDefault="00A2539D" w:rsidP="0097198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Kopia Statutu Organizacji – potwierdzona za zgodność z oryginałem,</w:t>
      </w:r>
      <w:r w:rsidRPr="00873929">
        <w:rPr>
          <w:rStyle w:val="eop"/>
          <w:rFonts w:ascii="Arial" w:hAnsi="Arial" w:cs="Arial"/>
        </w:rPr>
        <w:t> </w:t>
      </w:r>
    </w:p>
    <w:p w14:paraId="4329E8F8" w14:textId="77777777" w:rsidR="00F623A6" w:rsidRPr="00873929" w:rsidRDefault="00A2539D" w:rsidP="0097198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lastRenderedPageBreak/>
        <w:t>Kopia NIP – potwierdzona za zgodność z oryginałem,</w:t>
      </w:r>
      <w:r w:rsidRPr="00873929">
        <w:rPr>
          <w:rStyle w:val="eop"/>
          <w:rFonts w:ascii="Arial" w:hAnsi="Arial" w:cs="Arial"/>
        </w:rPr>
        <w:t> </w:t>
      </w:r>
    </w:p>
    <w:p w14:paraId="39DB4F88" w14:textId="77777777" w:rsidR="00F623A6" w:rsidRPr="00873929" w:rsidRDefault="00A2539D" w:rsidP="0097198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Kopia REGON – potwierdzona za zgodność z oryginałem,</w:t>
      </w:r>
      <w:r w:rsidRPr="00873929">
        <w:rPr>
          <w:rStyle w:val="eop"/>
          <w:rFonts w:ascii="Arial" w:hAnsi="Arial" w:cs="Arial"/>
        </w:rPr>
        <w:t> </w:t>
      </w:r>
    </w:p>
    <w:p w14:paraId="2D86DB4A" w14:textId="77777777" w:rsidR="00A2539D" w:rsidRPr="00873929" w:rsidRDefault="00A2539D" w:rsidP="0097198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Kopia aktualnego wypisu z KRS lub inny dokument stwierdzający prawomocność działania partnera.</w:t>
      </w:r>
      <w:r w:rsidRPr="00873929">
        <w:rPr>
          <w:rStyle w:val="eop"/>
          <w:rFonts w:ascii="Arial" w:hAnsi="Arial" w:cs="Arial"/>
        </w:rPr>
        <w:t> </w:t>
      </w:r>
    </w:p>
    <w:p w14:paraId="29977948" w14:textId="77777777" w:rsidR="00F623A6" w:rsidRPr="00873929" w:rsidRDefault="00A2539D" w:rsidP="0097198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Posiadają wiedzę i doświadczenie oraz dysponują odpowiednim potencjałem oraz wykwalifikowaną kadrą do realizacji partnerstwa – potwierdzone w formularzu ofertowym.</w:t>
      </w:r>
      <w:r w:rsidRPr="00873929">
        <w:rPr>
          <w:rStyle w:val="eop"/>
          <w:rFonts w:ascii="Arial" w:hAnsi="Arial" w:cs="Arial"/>
        </w:rPr>
        <w:t> </w:t>
      </w:r>
    </w:p>
    <w:p w14:paraId="33147901" w14:textId="77777777" w:rsidR="00A2539D" w:rsidRPr="00873929" w:rsidRDefault="00A2539D" w:rsidP="0097198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Znajdują się w sytuacji ekonomicznej i finansowej zapewniającej wykonanie zamówienia, nie wyrządzili szkody poprzez </w:t>
      </w:r>
      <w:r w:rsidRPr="00873929">
        <w:rPr>
          <w:rStyle w:val="contextualspellingandgrammarerror"/>
          <w:rFonts w:ascii="Arial" w:hAnsi="Arial" w:cs="Arial"/>
        </w:rPr>
        <w:t>nie wykonanie</w:t>
      </w:r>
      <w:r w:rsidRPr="00873929">
        <w:rPr>
          <w:rStyle w:val="normaltextrun"/>
          <w:rFonts w:ascii="Arial" w:hAnsi="Arial" w:cs="Arial"/>
        </w:rPr>
        <w:t xml:space="preserve"> podobnych partnerstw stwierdzonych prawomocnym orzeczeniem sądu – potwierdzone w formularzu ofertowym.</w:t>
      </w:r>
      <w:r w:rsidRPr="00873929">
        <w:rPr>
          <w:rStyle w:val="eop"/>
          <w:rFonts w:ascii="Arial" w:hAnsi="Arial" w:cs="Arial"/>
        </w:rPr>
        <w:t> </w:t>
      </w:r>
    </w:p>
    <w:p w14:paraId="3372D788" w14:textId="77777777" w:rsidR="00F623A6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57C350C6" w14:textId="77777777" w:rsidR="00A2539D" w:rsidRPr="00873929" w:rsidRDefault="00A2539D" w:rsidP="00971980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  <w:b/>
          <w:bCs/>
        </w:rPr>
        <w:t>KRYTERIA OCENY I OPIS SPOSOBU PRZYZNAWANIA PUNKTACJI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7AFEA9FF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16CC9553" w14:textId="77777777" w:rsidR="00F623A6" w:rsidRPr="00873929" w:rsidRDefault="00A2539D" w:rsidP="00971980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contextualspellingandgrammarerror"/>
          <w:rFonts w:ascii="Arial" w:hAnsi="Arial" w:cs="Arial"/>
        </w:rPr>
        <w:t>Sposób  przyznawania</w:t>
      </w:r>
      <w:r w:rsidRPr="00873929">
        <w:rPr>
          <w:rStyle w:val="normaltextrun"/>
          <w:rFonts w:ascii="Arial" w:hAnsi="Arial" w:cs="Arial"/>
        </w:rPr>
        <w:t xml:space="preserve">  </w:t>
      </w:r>
      <w:r w:rsidRPr="00873929">
        <w:rPr>
          <w:rStyle w:val="contextualspellingandgrammarerror"/>
          <w:rFonts w:ascii="Arial" w:hAnsi="Arial" w:cs="Arial"/>
        </w:rPr>
        <w:t>punktacji  został</w:t>
      </w:r>
      <w:r w:rsidRPr="00873929">
        <w:rPr>
          <w:rStyle w:val="normaltextrun"/>
          <w:rFonts w:ascii="Arial" w:hAnsi="Arial" w:cs="Arial"/>
        </w:rPr>
        <w:t xml:space="preserve">  </w:t>
      </w:r>
      <w:r w:rsidRPr="00873929">
        <w:rPr>
          <w:rStyle w:val="contextualspellingandgrammarerror"/>
          <w:rFonts w:ascii="Arial" w:hAnsi="Arial" w:cs="Arial"/>
        </w:rPr>
        <w:t>opisany  w</w:t>
      </w:r>
      <w:r w:rsidRPr="00873929">
        <w:rPr>
          <w:rStyle w:val="normaltextrun"/>
          <w:rFonts w:ascii="Arial" w:hAnsi="Arial" w:cs="Arial"/>
        </w:rPr>
        <w:t xml:space="preserve">  </w:t>
      </w:r>
      <w:r w:rsidRPr="00873929">
        <w:rPr>
          <w:rStyle w:val="contextualspellingandgrammarerror"/>
          <w:rFonts w:ascii="Arial" w:hAnsi="Arial" w:cs="Arial"/>
        </w:rPr>
        <w:t>formularzu  ofertowym</w:t>
      </w:r>
      <w:r w:rsidRPr="00873929">
        <w:rPr>
          <w:rStyle w:val="normaltextrun"/>
          <w:rFonts w:ascii="Arial" w:hAnsi="Arial" w:cs="Arial"/>
        </w:rPr>
        <w:t>.</w:t>
      </w:r>
      <w:r w:rsidRPr="00873929">
        <w:rPr>
          <w:rStyle w:val="eop"/>
          <w:rFonts w:ascii="Arial" w:hAnsi="Arial" w:cs="Arial"/>
        </w:rPr>
        <w:t> </w:t>
      </w:r>
    </w:p>
    <w:p w14:paraId="41894407" w14:textId="4E3F9382" w:rsidR="00A2539D" w:rsidRPr="00873929" w:rsidRDefault="00A2539D" w:rsidP="00971980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Zamawiający dokona oceny ofert, które nie zostały odrzucone, na podstawie kryteriów zawartych w formularzu ofertowym i wyłoni Partnera Głównego oraz</w:t>
      </w:r>
      <w:r w:rsidR="00A6184D"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Partnera</w:t>
      </w:r>
      <w:r w:rsidR="007C0FE7" w:rsidRPr="00873929">
        <w:rPr>
          <w:rStyle w:val="normaltextrun"/>
          <w:rFonts w:ascii="Arial" w:hAnsi="Arial" w:cs="Arial"/>
        </w:rPr>
        <w:t xml:space="preserve"> </w:t>
      </w:r>
      <w:r w:rsidR="00A6184D" w:rsidRPr="00873929">
        <w:rPr>
          <w:rStyle w:val="normaltextrun"/>
          <w:rFonts w:ascii="Arial" w:hAnsi="Arial" w:cs="Arial"/>
        </w:rPr>
        <w:t xml:space="preserve">Dodatkowego </w:t>
      </w:r>
      <w:r w:rsidR="00A6184D" w:rsidRPr="00873929">
        <w:rPr>
          <w:rStyle w:val="contextualspellingandgrammarerror"/>
          <w:rFonts w:ascii="Arial" w:hAnsi="Arial" w:cs="Arial"/>
        </w:rPr>
        <w:t>z  największą</w:t>
      </w:r>
      <w:r w:rsidR="00A6184D" w:rsidRPr="00873929">
        <w:rPr>
          <w:rStyle w:val="normaltextrun"/>
          <w:rFonts w:ascii="Arial" w:hAnsi="Arial" w:cs="Arial"/>
        </w:rPr>
        <w:t xml:space="preserve">  </w:t>
      </w:r>
      <w:r w:rsidR="00A6184D" w:rsidRPr="00873929">
        <w:rPr>
          <w:rStyle w:val="contextualspellingandgrammarerror"/>
          <w:rFonts w:ascii="Arial" w:hAnsi="Arial" w:cs="Arial"/>
        </w:rPr>
        <w:t>liczbą  uzyskanych</w:t>
      </w:r>
      <w:r w:rsidR="00A6184D" w:rsidRPr="00873929">
        <w:rPr>
          <w:rStyle w:val="normaltextrun"/>
          <w:rFonts w:ascii="Arial" w:hAnsi="Arial" w:cs="Arial"/>
        </w:rPr>
        <w:t>  punktów</w:t>
      </w:r>
      <w:r w:rsidRPr="00873929">
        <w:rPr>
          <w:rStyle w:val="normaltextrun"/>
          <w:rFonts w:ascii="Arial" w:hAnsi="Arial" w:cs="Arial"/>
        </w:rPr>
        <w:t>.</w:t>
      </w:r>
      <w:r w:rsidRPr="00873929">
        <w:rPr>
          <w:rStyle w:val="eop"/>
          <w:rFonts w:ascii="Arial" w:hAnsi="Arial" w:cs="Arial"/>
        </w:rPr>
        <w:t> </w:t>
      </w:r>
    </w:p>
    <w:p w14:paraId="4A03A732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0931FD2A" w14:textId="77777777" w:rsidR="00A2539D" w:rsidRPr="00873929" w:rsidRDefault="00A2539D" w:rsidP="00971980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  <w:b/>
          <w:bCs/>
        </w:rPr>
        <w:t>OŚWIADCZENIA I DOKUMENTY POTWIERDZAJĄCE SPEŁNIENIE WARUNKÓW UDZIAŁU W POSTĘPOWANIU: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5DC9D91F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1B12A2CE" w14:textId="03C6C5C3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 celu spełnienia warunków udziału w postępowaniu, o których mowa powyżej, Oferent</w:t>
      </w:r>
      <w:r w:rsidR="00B32DF7" w:rsidRPr="00873929">
        <w:rPr>
          <w:rStyle w:val="eop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zobowiązany jest do złożenia formularza ofertowego, w którym własnoręcznym podpisem stwierdza spełnienie warunków udziału w naborze.</w:t>
      </w:r>
      <w:r w:rsidRPr="00873929">
        <w:rPr>
          <w:rStyle w:val="eop"/>
          <w:rFonts w:ascii="Arial" w:hAnsi="Arial" w:cs="Arial"/>
        </w:rPr>
        <w:t> </w:t>
      </w:r>
    </w:p>
    <w:p w14:paraId="34FC8ABC" w14:textId="77777777" w:rsidR="00651112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5763163A" w14:textId="77777777" w:rsidR="00A2539D" w:rsidRPr="00873929" w:rsidRDefault="00A2539D" w:rsidP="00971980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  <w:b/>
          <w:bCs/>
        </w:rPr>
        <w:t>PRZYGOTOWANIE ORAZ SPOSÓB ZŁOŻENIA OFERTY NA PARTNERA GŁÓWNEGO: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0F58974D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54B10B7C" w14:textId="77777777" w:rsidR="00651112" w:rsidRPr="00873929" w:rsidRDefault="00A2539D" w:rsidP="00971980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Oferent zobowiązany jest przygotować ofertę zgodnie z załącznikiem nr 1 do ogłoszenia.</w:t>
      </w:r>
      <w:r w:rsidRPr="00873929">
        <w:rPr>
          <w:rStyle w:val="eop"/>
          <w:rFonts w:ascii="Arial" w:hAnsi="Arial" w:cs="Arial"/>
        </w:rPr>
        <w:t> </w:t>
      </w:r>
    </w:p>
    <w:p w14:paraId="27127BD3" w14:textId="77777777" w:rsidR="00651112" w:rsidRPr="00873929" w:rsidRDefault="00A2539D" w:rsidP="00971980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Oferent może złożyć tylko jedną ofertę na Partnera Głównego.</w:t>
      </w:r>
      <w:r w:rsidRPr="00873929">
        <w:rPr>
          <w:rStyle w:val="eop"/>
          <w:rFonts w:ascii="Arial" w:hAnsi="Arial" w:cs="Arial"/>
        </w:rPr>
        <w:t> </w:t>
      </w:r>
    </w:p>
    <w:p w14:paraId="0B251716" w14:textId="77777777" w:rsidR="00651112" w:rsidRPr="00873929" w:rsidRDefault="00A2539D" w:rsidP="00971980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Ofertę należy sporządzić w języku polskim.</w:t>
      </w:r>
      <w:r w:rsidRPr="00873929">
        <w:rPr>
          <w:rStyle w:val="eop"/>
          <w:rFonts w:ascii="Arial" w:hAnsi="Arial" w:cs="Arial"/>
        </w:rPr>
        <w:t> </w:t>
      </w:r>
    </w:p>
    <w:p w14:paraId="28F35AC5" w14:textId="77777777" w:rsidR="00A2539D" w:rsidRPr="00873929" w:rsidRDefault="00A2539D" w:rsidP="00971980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Oferta powinna być podpisana przez Partnera lub osobę uprawnioną/osoby uprawnione do reprezentowania Partnera.</w:t>
      </w:r>
      <w:r w:rsidRPr="00873929">
        <w:rPr>
          <w:rStyle w:val="eop"/>
          <w:rFonts w:ascii="Arial" w:hAnsi="Arial" w:cs="Arial"/>
        </w:rPr>
        <w:t> </w:t>
      </w:r>
    </w:p>
    <w:p w14:paraId="1AEDFEC0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3752D4A8" w14:textId="77777777" w:rsidR="00A2539D" w:rsidRPr="00E12F72" w:rsidRDefault="00A2539D" w:rsidP="00971980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E12F72">
        <w:rPr>
          <w:rStyle w:val="normaltextrun"/>
          <w:rFonts w:ascii="Arial" w:hAnsi="Arial" w:cs="Arial"/>
          <w:b/>
          <w:bCs/>
        </w:rPr>
        <w:t>PRZYGOTOWANIE ORAZ SPOSÓB ZŁOŻENIA OFERTY NA PARTNERA DODATKOWEGO:</w:t>
      </w:r>
      <w:r w:rsidRPr="00E12F72">
        <w:rPr>
          <w:rStyle w:val="eop"/>
          <w:rFonts w:ascii="Arial" w:hAnsi="Arial" w:cs="Arial"/>
          <w:b/>
          <w:bCs/>
        </w:rPr>
        <w:t> </w:t>
      </w:r>
    </w:p>
    <w:p w14:paraId="7FB500C0" w14:textId="77777777" w:rsidR="00A2539D" w:rsidRPr="00E12F72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E12F72">
        <w:rPr>
          <w:rStyle w:val="eop"/>
          <w:rFonts w:ascii="Arial" w:hAnsi="Arial" w:cs="Arial"/>
        </w:rPr>
        <w:t> </w:t>
      </w:r>
    </w:p>
    <w:p w14:paraId="5DEAD024" w14:textId="77777777" w:rsidR="00651112" w:rsidRPr="00E12F72" w:rsidRDefault="00A2539D" w:rsidP="00971980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225" w:firstLine="0"/>
        <w:jc w:val="both"/>
        <w:textAlignment w:val="baseline"/>
        <w:rPr>
          <w:rStyle w:val="normaltextrun"/>
          <w:rFonts w:ascii="Arial" w:hAnsi="Arial" w:cs="Arial"/>
        </w:rPr>
      </w:pPr>
      <w:r w:rsidRPr="00E12F72">
        <w:rPr>
          <w:rStyle w:val="normaltextrun"/>
          <w:rFonts w:ascii="Arial" w:hAnsi="Arial" w:cs="Arial"/>
        </w:rPr>
        <w:lastRenderedPageBreak/>
        <w:t>Oferent zobowiązany jest przygotować ofertę zgodnie z załącznikiem nr 2 do</w:t>
      </w:r>
      <w:r w:rsidR="00651112" w:rsidRPr="00E12F72">
        <w:rPr>
          <w:rStyle w:val="normaltextrun"/>
          <w:rFonts w:ascii="Arial" w:hAnsi="Arial" w:cs="Arial"/>
        </w:rPr>
        <w:t xml:space="preserve"> </w:t>
      </w:r>
    </w:p>
    <w:p w14:paraId="143FE1CD" w14:textId="77777777" w:rsidR="00A2539D" w:rsidRPr="00E12F72" w:rsidRDefault="00651112" w:rsidP="00971980">
      <w:pPr>
        <w:pStyle w:val="paragraph"/>
        <w:spacing w:before="0" w:beforeAutospacing="0" w:after="0" w:afterAutospacing="0" w:line="276" w:lineRule="auto"/>
        <w:ind w:left="225"/>
        <w:jc w:val="both"/>
        <w:textAlignment w:val="baseline"/>
        <w:rPr>
          <w:rFonts w:ascii="Arial" w:hAnsi="Arial" w:cs="Arial"/>
        </w:rPr>
      </w:pPr>
      <w:r w:rsidRPr="00E12F72">
        <w:rPr>
          <w:rStyle w:val="normaltextrun"/>
          <w:rFonts w:ascii="Arial" w:hAnsi="Arial" w:cs="Arial"/>
        </w:rPr>
        <w:t xml:space="preserve">        </w:t>
      </w:r>
      <w:r w:rsidR="00A2539D" w:rsidRPr="00E12F72">
        <w:rPr>
          <w:rStyle w:val="normaltextrun"/>
          <w:rFonts w:ascii="Arial" w:hAnsi="Arial" w:cs="Arial"/>
        </w:rPr>
        <w:t>ogłoszenia.</w:t>
      </w:r>
      <w:r w:rsidR="00A2539D" w:rsidRPr="00E12F72">
        <w:rPr>
          <w:rStyle w:val="eop"/>
          <w:rFonts w:ascii="Arial" w:hAnsi="Arial" w:cs="Arial"/>
        </w:rPr>
        <w:t> </w:t>
      </w:r>
    </w:p>
    <w:p w14:paraId="71C63E73" w14:textId="77777777" w:rsidR="00A2539D" w:rsidRPr="00E12F72" w:rsidRDefault="00A2539D" w:rsidP="00971980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210" w:firstLine="0"/>
        <w:jc w:val="both"/>
        <w:textAlignment w:val="baseline"/>
        <w:rPr>
          <w:rFonts w:ascii="Arial" w:hAnsi="Arial" w:cs="Arial"/>
        </w:rPr>
      </w:pPr>
      <w:r w:rsidRPr="00E12F72">
        <w:rPr>
          <w:rStyle w:val="normaltextrun"/>
          <w:rFonts w:ascii="Arial" w:hAnsi="Arial" w:cs="Arial"/>
        </w:rPr>
        <w:t>Oferent może złożyć tylko jedną ofertę na Partnera Dodatkowego.</w:t>
      </w:r>
      <w:r w:rsidRPr="00E12F72">
        <w:rPr>
          <w:rStyle w:val="eop"/>
          <w:rFonts w:ascii="Arial" w:hAnsi="Arial" w:cs="Arial"/>
        </w:rPr>
        <w:t> </w:t>
      </w:r>
    </w:p>
    <w:p w14:paraId="5D56BED5" w14:textId="77777777" w:rsidR="00651112" w:rsidRPr="00E12F72" w:rsidRDefault="00A2539D" w:rsidP="0097198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210" w:firstLine="0"/>
        <w:jc w:val="both"/>
        <w:textAlignment w:val="baseline"/>
        <w:rPr>
          <w:rFonts w:ascii="Arial" w:hAnsi="Arial" w:cs="Arial"/>
        </w:rPr>
      </w:pPr>
      <w:r w:rsidRPr="00E12F72">
        <w:rPr>
          <w:rStyle w:val="normaltextrun"/>
          <w:rFonts w:ascii="Arial" w:hAnsi="Arial" w:cs="Arial"/>
        </w:rPr>
        <w:t>Ofertę należy sporządzić w języku polskim.</w:t>
      </w:r>
      <w:r w:rsidRPr="00E12F72">
        <w:rPr>
          <w:rStyle w:val="eop"/>
          <w:rFonts w:ascii="Arial" w:hAnsi="Arial" w:cs="Arial"/>
        </w:rPr>
        <w:t> </w:t>
      </w:r>
    </w:p>
    <w:p w14:paraId="2C632425" w14:textId="77777777" w:rsidR="00721B01" w:rsidRPr="00E12F72" w:rsidRDefault="00A2539D" w:rsidP="0097198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210" w:firstLine="0"/>
        <w:jc w:val="both"/>
        <w:textAlignment w:val="baseline"/>
        <w:rPr>
          <w:rStyle w:val="normaltextrun"/>
          <w:rFonts w:ascii="Arial" w:hAnsi="Arial" w:cs="Arial"/>
        </w:rPr>
      </w:pPr>
      <w:r w:rsidRPr="00E12F72">
        <w:rPr>
          <w:rStyle w:val="normaltextrun"/>
          <w:rFonts w:ascii="Arial" w:hAnsi="Arial" w:cs="Arial"/>
        </w:rPr>
        <w:t>Oferta powinna być podpisana przez Partnera lub osobę uprawnioną/ osoby</w:t>
      </w:r>
    </w:p>
    <w:p w14:paraId="63E3D15C" w14:textId="48F6882A" w:rsidR="00651112" w:rsidRPr="00E12F72" w:rsidRDefault="00721B01" w:rsidP="00971980">
      <w:pPr>
        <w:pStyle w:val="paragraph"/>
        <w:spacing w:before="0" w:beforeAutospacing="0" w:after="0" w:afterAutospacing="0" w:line="276" w:lineRule="auto"/>
        <w:ind w:left="210"/>
        <w:jc w:val="both"/>
        <w:textAlignment w:val="baseline"/>
        <w:rPr>
          <w:rStyle w:val="normaltextrun"/>
          <w:rFonts w:ascii="Arial" w:hAnsi="Arial" w:cs="Arial"/>
        </w:rPr>
      </w:pPr>
      <w:r w:rsidRPr="00E12F72">
        <w:rPr>
          <w:rStyle w:val="normaltextrun"/>
          <w:rFonts w:ascii="Arial" w:hAnsi="Arial" w:cs="Arial"/>
        </w:rPr>
        <w:t xml:space="preserve">        </w:t>
      </w:r>
      <w:r w:rsidR="00A2539D" w:rsidRPr="00E12F72">
        <w:rPr>
          <w:rStyle w:val="normaltextrun"/>
          <w:rFonts w:ascii="Arial" w:hAnsi="Arial" w:cs="Arial"/>
        </w:rPr>
        <w:t>uprawnione</w:t>
      </w:r>
      <w:r w:rsidRPr="00E12F72">
        <w:rPr>
          <w:rStyle w:val="normaltextrun"/>
          <w:rFonts w:ascii="Arial" w:hAnsi="Arial" w:cs="Arial"/>
        </w:rPr>
        <w:t xml:space="preserve"> do reprezentowania Partnera.</w:t>
      </w:r>
    </w:p>
    <w:p w14:paraId="7A0D5EE0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6DFDA451" w14:textId="77777777" w:rsidR="00A2539D" w:rsidRPr="00873929" w:rsidRDefault="00A2539D" w:rsidP="00971980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>MIEJSCE I TERMIN SKŁADANIA OFERT: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3695BBD3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295365FF" w14:textId="15F74569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285"/>
        <w:jc w:val="both"/>
        <w:textAlignment w:val="baseline"/>
        <w:rPr>
          <w:rFonts w:ascii="Arial" w:hAnsi="Arial" w:cs="Arial"/>
        </w:rPr>
      </w:pPr>
      <w:r w:rsidRPr="00E12F72">
        <w:rPr>
          <w:rStyle w:val="normaltextrun"/>
          <w:rFonts w:ascii="Arial" w:hAnsi="Arial" w:cs="Arial"/>
          <w:bCs/>
        </w:rPr>
        <w:t xml:space="preserve">Zgłoszenia z propozycją współpracy należy składać w formie pisemnej na zasadach określonych w kryteriach formalnych niniejszego ogłoszenia w terminie do dnia </w:t>
      </w:r>
      <w:r w:rsidR="00BC2DDA" w:rsidRPr="00E12F72">
        <w:rPr>
          <w:rStyle w:val="normaltextrun"/>
          <w:rFonts w:ascii="Arial" w:hAnsi="Arial" w:cs="Arial"/>
          <w:bCs/>
        </w:rPr>
        <w:t>13</w:t>
      </w:r>
      <w:r w:rsidR="00471809" w:rsidRPr="00E12F72">
        <w:rPr>
          <w:rStyle w:val="normaltextrun"/>
          <w:rFonts w:ascii="Arial" w:hAnsi="Arial" w:cs="Arial"/>
          <w:bCs/>
        </w:rPr>
        <w:t>.08</w:t>
      </w:r>
      <w:r w:rsidRPr="00E12F72">
        <w:rPr>
          <w:rStyle w:val="normaltextrun"/>
          <w:rFonts w:ascii="Arial" w:hAnsi="Arial" w:cs="Arial"/>
          <w:bCs/>
        </w:rPr>
        <w:t>.202</w:t>
      </w:r>
      <w:r w:rsidR="00471809" w:rsidRPr="00E12F72">
        <w:rPr>
          <w:rStyle w:val="normaltextrun"/>
          <w:rFonts w:ascii="Arial" w:hAnsi="Arial" w:cs="Arial"/>
          <w:bCs/>
        </w:rPr>
        <w:t>4</w:t>
      </w:r>
      <w:r w:rsidRPr="00E12F72">
        <w:rPr>
          <w:rStyle w:val="normaltextrun"/>
          <w:rFonts w:ascii="Arial" w:hAnsi="Arial" w:cs="Arial"/>
          <w:bCs/>
        </w:rPr>
        <w:t xml:space="preserve"> r. do godz. </w:t>
      </w:r>
      <w:r w:rsidR="00F551E3" w:rsidRPr="00E12F72">
        <w:rPr>
          <w:rStyle w:val="normaltextrun"/>
          <w:rFonts w:ascii="Arial" w:hAnsi="Arial" w:cs="Arial"/>
          <w:bCs/>
        </w:rPr>
        <w:t>1</w:t>
      </w:r>
      <w:r w:rsidR="005B2BDF" w:rsidRPr="00E12F72">
        <w:rPr>
          <w:rStyle w:val="normaltextrun"/>
          <w:rFonts w:ascii="Arial" w:hAnsi="Arial" w:cs="Arial"/>
          <w:bCs/>
        </w:rPr>
        <w:t>5</w:t>
      </w:r>
      <w:r w:rsidR="00F551E3" w:rsidRPr="00E12F72">
        <w:rPr>
          <w:rStyle w:val="normaltextrun"/>
          <w:rFonts w:ascii="Arial" w:hAnsi="Arial" w:cs="Arial"/>
          <w:bCs/>
        </w:rPr>
        <w:t>.00</w:t>
      </w:r>
      <w:r w:rsidRPr="00873929">
        <w:rPr>
          <w:rStyle w:val="normaltextrun"/>
          <w:rFonts w:ascii="Arial" w:hAnsi="Arial" w:cs="Arial"/>
          <w:b/>
          <w:bCs/>
        </w:rPr>
        <w:t xml:space="preserve"> </w:t>
      </w:r>
      <w:r w:rsidRPr="00873929">
        <w:rPr>
          <w:rStyle w:val="normaltextrun"/>
          <w:rFonts w:ascii="Arial" w:hAnsi="Arial" w:cs="Arial"/>
        </w:rPr>
        <w:t xml:space="preserve">listownie lub osobiście </w:t>
      </w:r>
      <w:r w:rsidR="006B35C8" w:rsidRPr="00873929">
        <w:rPr>
          <w:rStyle w:val="normaltextrun"/>
          <w:rFonts w:ascii="Arial" w:hAnsi="Arial" w:cs="Arial"/>
        </w:rPr>
        <w:t xml:space="preserve">w sekretariacie Szkoły Policealnej </w:t>
      </w:r>
      <w:r w:rsidR="005B2BDF" w:rsidRPr="00873929">
        <w:rPr>
          <w:rStyle w:val="normaltextrun"/>
          <w:rFonts w:ascii="Arial" w:hAnsi="Arial" w:cs="Arial"/>
        </w:rPr>
        <w:t xml:space="preserve">Techniki Dentystycznej </w:t>
      </w:r>
      <w:r w:rsidR="006B35C8" w:rsidRPr="00873929">
        <w:rPr>
          <w:rStyle w:val="normaltextrun"/>
          <w:rFonts w:ascii="Arial" w:hAnsi="Arial" w:cs="Arial"/>
        </w:rPr>
        <w:t>w Łodzi</w:t>
      </w:r>
      <w:r w:rsidR="00F551E3" w:rsidRPr="00873929">
        <w:rPr>
          <w:rStyle w:val="normaltextrun"/>
          <w:rFonts w:ascii="Arial" w:hAnsi="Arial" w:cs="Arial"/>
        </w:rPr>
        <w:t>,</w:t>
      </w:r>
      <w:r w:rsidR="006B35C8"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 xml:space="preserve">pokój nr </w:t>
      </w:r>
      <w:r w:rsidR="006B35C8" w:rsidRPr="00873929">
        <w:rPr>
          <w:rStyle w:val="normaltextrun"/>
          <w:rFonts w:ascii="Arial" w:hAnsi="Arial" w:cs="Arial"/>
        </w:rPr>
        <w:t>2</w:t>
      </w:r>
      <w:r w:rsidRPr="00873929">
        <w:rPr>
          <w:rStyle w:val="normaltextrun"/>
          <w:rFonts w:ascii="Arial" w:hAnsi="Arial" w:cs="Arial"/>
        </w:rPr>
        <w:t>, w zamkniętej kopercie z napisem:</w:t>
      </w:r>
      <w:r w:rsidRPr="00873929">
        <w:rPr>
          <w:rStyle w:val="eop"/>
          <w:rFonts w:ascii="Arial" w:hAnsi="Arial" w:cs="Arial"/>
        </w:rPr>
        <w:t> </w:t>
      </w:r>
    </w:p>
    <w:p w14:paraId="7F7CA107" w14:textId="77777777" w:rsidR="00F551E3" w:rsidRPr="00873929" w:rsidRDefault="00F551E3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noProof/>
        </w:rPr>
      </w:pPr>
    </w:p>
    <w:p w14:paraId="6B3A8EFD" w14:textId="464677C8" w:rsidR="00651112" w:rsidRPr="00873929" w:rsidRDefault="006B35C8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873929">
        <w:rPr>
          <w:rStyle w:val="eop"/>
          <w:rFonts w:ascii="Arial" w:hAnsi="Arial" w:cs="Arial"/>
          <w:noProof/>
        </w:rPr>
        <w:t xml:space="preserve">OTWARTY NABÓR PARTNERÓW DO WSPÓLNEGO PRZYGOTOWANIA </w:t>
      </w:r>
      <w:r w:rsidR="00F551E3" w:rsidRPr="00873929">
        <w:rPr>
          <w:rStyle w:val="eop"/>
          <w:rFonts w:ascii="Arial" w:hAnsi="Arial" w:cs="Arial"/>
          <w:noProof/>
        </w:rPr>
        <w:t xml:space="preserve"> </w:t>
      </w:r>
      <w:r w:rsidRPr="00873929">
        <w:rPr>
          <w:rStyle w:val="eop"/>
          <w:rFonts w:ascii="Arial" w:hAnsi="Arial" w:cs="Arial"/>
          <w:noProof/>
        </w:rPr>
        <w:t>I REALIZACJI</w:t>
      </w:r>
      <w:r w:rsidR="00A2539D" w:rsidRPr="00873929">
        <w:rPr>
          <w:rStyle w:val="eop"/>
          <w:rFonts w:ascii="Arial" w:hAnsi="Arial" w:cs="Arial"/>
        </w:rPr>
        <w:t> </w:t>
      </w:r>
      <w:r w:rsidRPr="00873929">
        <w:rPr>
          <w:rStyle w:val="eop"/>
          <w:rFonts w:ascii="Arial" w:hAnsi="Arial" w:cs="Arial"/>
        </w:rPr>
        <w:t xml:space="preserve">PROJEKTU </w:t>
      </w:r>
    </w:p>
    <w:p w14:paraId="408C6D15" w14:textId="77777777" w:rsidR="00F551E3" w:rsidRPr="00873929" w:rsidRDefault="006B35C8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 xml:space="preserve">pn. „ Utworzenie i wsparcie Branżowego Centrum Umiejętności </w:t>
      </w:r>
      <w:r w:rsidR="00F551E3" w:rsidRPr="00873929">
        <w:rPr>
          <w:rStyle w:val="eop"/>
          <w:rFonts w:ascii="Arial" w:hAnsi="Arial" w:cs="Arial"/>
        </w:rPr>
        <w:t xml:space="preserve">                           </w:t>
      </w:r>
      <w:r w:rsidRPr="00873929">
        <w:rPr>
          <w:rStyle w:val="eop"/>
          <w:rFonts w:ascii="Arial" w:hAnsi="Arial" w:cs="Arial"/>
        </w:rPr>
        <w:t xml:space="preserve">w dziedzinie Techniki dentystycznej”. </w:t>
      </w:r>
    </w:p>
    <w:p w14:paraId="66418B21" w14:textId="6543280A" w:rsidR="00A2539D" w:rsidRPr="00873929" w:rsidRDefault="006B35C8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 xml:space="preserve">NIE OTWIERAĆ PRZED </w:t>
      </w:r>
      <w:r w:rsidR="00637EC7" w:rsidRPr="00873929">
        <w:rPr>
          <w:rStyle w:val="eop"/>
          <w:rFonts w:ascii="Arial" w:hAnsi="Arial" w:cs="Arial"/>
        </w:rPr>
        <w:t>13</w:t>
      </w:r>
      <w:r w:rsidR="00471809" w:rsidRPr="00873929">
        <w:rPr>
          <w:rStyle w:val="eop"/>
          <w:rFonts w:ascii="Arial" w:hAnsi="Arial" w:cs="Arial"/>
        </w:rPr>
        <w:t>.08</w:t>
      </w:r>
      <w:r w:rsidRPr="00873929">
        <w:rPr>
          <w:rStyle w:val="eop"/>
          <w:rFonts w:ascii="Arial" w:hAnsi="Arial" w:cs="Arial"/>
        </w:rPr>
        <w:t>.202</w:t>
      </w:r>
      <w:r w:rsidR="00471809" w:rsidRPr="00873929">
        <w:rPr>
          <w:rStyle w:val="eop"/>
          <w:rFonts w:ascii="Arial" w:hAnsi="Arial" w:cs="Arial"/>
        </w:rPr>
        <w:t>4</w:t>
      </w:r>
      <w:r w:rsidR="00F551E3" w:rsidRPr="00873929">
        <w:rPr>
          <w:rStyle w:val="eop"/>
          <w:rFonts w:ascii="Arial" w:hAnsi="Arial" w:cs="Arial"/>
        </w:rPr>
        <w:t>r</w:t>
      </w:r>
      <w:r w:rsidRPr="00873929">
        <w:rPr>
          <w:rStyle w:val="eop"/>
          <w:rFonts w:ascii="Arial" w:hAnsi="Arial" w:cs="Arial"/>
        </w:rPr>
        <w:t>.</w:t>
      </w:r>
    </w:p>
    <w:p w14:paraId="7B835C48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79783A8D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ind w:right="285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Zgłoszenia z propozycją współpracy przesłane pocztą lub pocztą kurierską, uważa się za doręczone w terminie, jeżeli zostały złożone </w:t>
      </w:r>
      <w:r w:rsidR="00F551E3" w:rsidRPr="00873929">
        <w:rPr>
          <w:rStyle w:val="normaltextrun"/>
          <w:rFonts w:ascii="Arial" w:hAnsi="Arial" w:cs="Arial"/>
        </w:rPr>
        <w:t>w sekretariacie Szkoły</w:t>
      </w:r>
      <w:r w:rsidRPr="00873929">
        <w:rPr>
          <w:rStyle w:val="normaltextrun"/>
          <w:rFonts w:ascii="Arial" w:hAnsi="Arial" w:cs="Arial"/>
        </w:rPr>
        <w:t xml:space="preserve"> najpóźniej do godziny </w:t>
      </w:r>
      <w:r w:rsidR="00F551E3" w:rsidRPr="00873929">
        <w:rPr>
          <w:rStyle w:val="normaltextrun"/>
          <w:rFonts w:ascii="Arial" w:hAnsi="Arial" w:cs="Arial"/>
        </w:rPr>
        <w:t>1</w:t>
      </w:r>
      <w:r w:rsidR="005B2BDF" w:rsidRPr="00873929">
        <w:rPr>
          <w:rStyle w:val="normaltextrun"/>
          <w:rFonts w:ascii="Arial" w:hAnsi="Arial" w:cs="Arial"/>
        </w:rPr>
        <w:t>5</w:t>
      </w:r>
      <w:r w:rsidR="00F551E3" w:rsidRPr="00873929">
        <w:rPr>
          <w:rStyle w:val="normaltextrun"/>
          <w:rFonts w:ascii="Arial" w:hAnsi="Arial" w:cs="Arial"/>
        </w:rPr>
        <w:t>.00</w:t>
      </w:r>
      <w:r w:rsidRPr="00873929">
        <w:rPr>
          <w:rStyle w:val="normaltextrun"/>
          <w:rFonts w:ascii="Arial" w:hAnsi="Arial" w:cs="Arial"/>
        </w:rPr>
        <w:t xml:space="preserve"> w dniu, w którym upływa termin składania i przyjmowania zgłoszeń.</w:t>
      </w:r>
      <w:r w:rsidRPr="00873929">
        <w:rPr>
          <w:rStyle w:val="eop"/>
          <w:rFonts w:ascii="Arial" w:hAnsi="Arial" w:cs="Arial"/>
        </w:rPr>
        <w:t> </w:t>
      </w:r>
    </w:p>
    <w:p w14:paraId="146B31EE" w14:textId="77777777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6F6730EE" w14:textId="17E813B4" w:rsidR="00A2539D" w:rsidRPr="00E12F72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E12F72">
        <w:rPr>
          <w:rStyle w:val="normaltextrun"/>
          <w:rFonts w:ascii="Arial" w:hAnsi="Arial" w:cs="Arial"/>
          <w:bCs/>
        </w:rPr>
        <w:t xml:space="preserve">Oferty, które nie będą spełniały wymagań formalnych oraz które wpłyną po dniu </w:t>
      </w:r>
      <w:r w:rsidR="00637EC7" w:rsidRPr="00E12F72">
        <w:rPr>
          <w:rStyle w:val="normaltextrun"/>
          <w:rFonts w:ascii="Arial" w:hAnsi="Arial" w:cs="Arial"/>
          <w:bCs/>
        </w:rPr>
        <w:t>13</w:t>
      </w:r>
      <w:r w:rsidR="00471809" w:rsidRPr="00E12F72">
        <w:rPr>
          <w:rStyle w:val="normaltextrun"/>
          <w:rFonts w:ascii="Arial" w:hAnsi="Arial" w:cs="Arial"/>
          <w:bCs/>
        </w:rPr>
        <w:t>.08</w:t>
      </w:r>
      <w:r w:rsidRPr="00E12F72">
        <w:rPr>
          <w:rStyle w:val="normaltextrun"/>
          <w:rFonts w:ascii="Arial" w:hAnsi="Arial" w:cs="Arial"/>
          <w:bCs/>
        </w:rPr>
        <w:t>.202</w:t>
      </w:r>
      <w:r w:rsidR="00471809" w:rsidRPr="00E12F72">
        <w:rPr>
          <w:rStyle w:val="normaltextrun"/>
          <w:rFonts w:ascii="Arial" w:hAnsi="Arial" w:cs="Arial"/>
          <w:bCs/>
        </w:rPr>
        <w:t>4</w:t>
      </w:r>
      <w:r w:rsidRPr="00E12F72">
        <w:rPr>
          <w:rStyle w:val="normaltextrun"/>
          <w:rFonts w:ascii="Arial" w:hAnsi="Arial" w:cs="Arial"/>
          <w:bCs/>
        </w:rPr>
        <w:t xml:space="preserve"> r. nie będą rozpatrywane.</w:t>
      </w:r>
      <w:r w:rsidRPr="00E12F72">
        <w:rPr>
          <w:rStyle w:val="eop"/>
          <w:rFonts w:ascii="Arial" w:hAnsi="Arial" w:cs="Arial"/>
        </w:rPr>
        <w:t> </w:t>
      </w:r>
    </w:p>
    <w:p w14:paraId="77A6C91F" w14:textId="47F6B676" w:rsidR="00721B01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eop"/>
          <w:rFonts w:ascii="Arial" w:hAnsi="Arial" w:cs="Arial"/>
        </w:rPr>
        <w:t> </w:t>
      </w:r>
    </w:p>
    <w:p w14:paraId="27998AB7" w14:textId="77777777" w:rsidR="00A2539D" w:rsidRPr="00873929" w:rsidRDefault="00A2539D" w:rsidP="00971980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>INFORMACJE DODATKOWE: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486B6240" w14:textId="0AD74967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Zamawiający zastrzega sobie prawo unieważnienia naboru bez podawania przyczyny,</w:t>
      </w:r>
      <w:r w:rsidR="00B32DF7" w:rsidRPr="00873929">
        <w:rPr>
          <w:rStyle w:val="eop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zawieszenia naboru bez podania przyczyny w każdym momencie, przedłużenia terminu rozstrzygnięcia naboru albo innej zmiany niniejszego ogłoszenia.</w:t>
      </w:r>
    </w:p>
    <w:p w14:paraId="5AA50DEF" w14:textId="00279DDC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W przypadku unieważnienia naboru </w:t>
      </w:r>
      <w:r w:rsidR="00952912" w:rsidRPr="00873929">
        <w:rPr>
          <w:rStyle w:val="normaltextrun"/>
          <w:rFonts w:ascii="Arial" w:hAnsi="Arial" w:cs="Arial"/>
        </w:rPr>
        <w:t>Lider</w:t>
      </w:r>
      <w:r w:rsidRPr="00873929">
        <w:rPr>
          <w:rStyle w:val="normaltextrun"/>
          <w:rFonts w:ascii="Arial" w:hAnsi="Arial" w:cs="Arial"/>
        </w:rPr>
        <w:t xml:space="preserve"> nie ponosi odpowiedzialności za szkody jakie poniósł z tego tytułu podmiot zainteresowany zgłoszeniem swojej kandydatury lub kandydat na Partnera, który dokonał zgłoszenia, a w szczególności nie ponosi odpowiedzialności za koszty przygotowania zgłoszenia.</w:t>
      </w:r>
    </w:p>
    <w:p w14:paraId="09147E1E" w14:textId="56CA5F72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contextualspellingandgrammarerror"/>
          <w:rFonts w:ascii="Arial" w:hAnsi="Arial" w:cs="Arial"/>
        </w:rPr>
        <w:lastRenderedPageBreak/>
        <w:t>Zamawiający</w:t>
      </w:r>
      <w:r w:rsidR="00B32DF7" w:rsidRPr="00873929">
        <w:rPr>
          <w:rStyle w:val="contextualspellingandgrammarerror"/>
          <w:rFonts w:ascii="Arial" w:hAnsi="Arial" w:cs="Arial"/>
        </w:rPr>
        <w:t xml:space="preserve"> </w:t>
      </w:r>
      <w:r w:rsidRPr="00873929">
        <w:rPr>
          <w:rStyle w:val="contextualspellingandgrammarerror"/>
          <w:rFonts w:ascii="Arial" w:hAnsi="Arial" w:cs="Arial"/>
        </w:rPr>
        <w:t>w</w:t>
      </w:r>
      <w:r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contextualspellingandgrammarerror"/>
          <w:rFonts w:ascii="Arial" w:hAnsi="Arial" w:cs="Arial"/>
        </w:rPr>
        <w:t>wyniku postępowania</w:t>
      </w:r>
      <w:r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contextualspellingandgrammarerror"/>
          <w:rFonts w:ascii="Arial" w:hAnsi="Arial" w:cs="Arial"/>
        </w:rPr>
        <w:t>wybierze tylko</w:t>
      </w:r>
      <w:r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contextualspellingandgrammarerror"/>
          <w:rFonts w:ascii="Arial" w:hAnsi="Arial" w:cs="Arial"/>
        </w:rPr>
        <w:t>jednego Partnera</w:t>
      </w:r>
      <w:r w:rsidR="00B32DF7"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Głównego.</w:t>
      </w:r>
      <w:r w:rsidRPr="00873929">
        <w:rPr>
          <w:rStyle w:val="eop"/>
          <w:rFonts w:ascii="Arial" w:hAnsi="Arial" w:cs="Arial"/>
        </w:rPr>
        <w:t> </w:t>
      </w:r>
    </w:p>
    <w:p w14:paraId="7236F4C6" w14:textId="2CBC6C56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Zamawiający zastrzega sobie prawo do negocjacji warunków współpracy z wyłonionym Partnerem.</w:t>
      </w:r>
    </w:p>
    <w:p w14:paraId="415952C1" w14:textId="5394E380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W przypadku wystąpienia okoliczności uniemożliwiających podpisanie Listu intencyjnego z wybranym w wyniku naboru Partnerem, </w:t>
      </w:r>
      <w:r w:rsidR="00952912" w:rsidRPr="00873929">
        <w:rPr>
          <w:rStyle w:val="normaltextrun"/>
          <w:rFonts w:ascii="Arial" w:hAnsi="Arial" w:cs="Arial"/>
        </w:rPr>
        <w:t>Lider</w:t>
      </w:r>
      <w:r w:rsidRPr="00873929">
        <w:rPr>
          <w:rStyle w:val="normaltextrun"/>
          <w:rFonts w:ascii="Arial" w:hAnsi="Arial" w:cs="Arial"/>
        </w:rPr>
        <w:t xml:space="preserve"> dopuszcza możliwość zawarcia Listu intencyjnego z </w:t>
      </w:r>
      <w:r w:rsidRPr="00873929">
        <w:rPr>
          <w:rStyle w:val="contextualspellingandgrammarerror"/>
          <w:rFonts w:ascii="Arial" w:hAnsi="Arial" w:cs="Arial"/>
        </w:rPr>
        <w:t>podmiotem</w:t>
      </w:r>
      <w:r w:rsidR="005B2BDF" w:rsidRPr="00873929">
        <w:rPr>
          <w:rStyle w:val="contextualspellingandgrammarerror"/>
          <w:rFonts w:ascii="Arial" w:hAnsi="Arial" w:cs="Arial"/>
        </w:rPr>
        <w:t>,</w:t>
      </w:r>
      <w:r w:rsidRPr="00873929">
        <w:rPr>
          <w:rStyle w:val="normaltextrun"/>
          <w:rFonts w:ascii="Arial" w:hAnsi="Arial" w:cs="Arial"/>
        </w:rPr>
        <w:t xml:space="preserve"> który jako następny w kolejności został najwyżej oceniony.</w:t>
      </w:r>
    </w:p>
    <w:p w14:paraId="1AC895A6" w14:textId="77777777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Udział Partnera w realizacji projektu nie jest gwarantowany i będzie on uzależniony od uzyskania dofinansowania ze środków KPO.</w:t>
      </w:r>
      <w:r w:rsidRPr="00873929">
        <w:rPr>
          <w:rStyle w:val="eop"/>
          <w:rFonts w:ascii="Arial" w:hAnsi="Arial" w:cs="Arial"/>
        </w:rPr>
        <w:t> </w:t>
      </w:r>
    </w:p>
    <w:p w14:paraId="1C21CB7C" w14:textId="77777777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Wyniki naboru zostaną opublikowane na stronie BIP </w:t>
      </w:r>
      <w:r w:rsidR="005B2BDF" w:rsidRPr="00873929">
        <w:rPr>
          <w:rFonts w:ascii="Arial" w:hAnsi="Arial" w:cs="Arial"/>
        </w:rPr>
        <w:t>Szkoły</w:t>
      </w:r>
    </w:p>
    <w:p w14:paraId="57882724" w14:textId="6C81E1A3" w:rsidR="00651112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Od wyniku naboru nie przysługuje odwołanie.</w:t>
      </w:r>
    </w:p>
    <w:p w14:paraId="1D527AC7" w14:textId="0D344435" w:rsidR="00A2539D" w:rsidRPr="00873929" w:rsidRDefault="00A2539D" w:rsidP="00971980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Pytania dotyczące niniejszego naboru należy kierować na adres poczty elektronicznej:</w:t>
      </w:r>
      <w:hyperlink r:id="rId11" w:history="1">
        <w:r w:rsidR="00B32DF7" w:rsidRPr="00873929">
          <w:rPr>
            <w:rStyle w:val="Hipercze"/>
            <w:rFonts w:ascii="Arial" w:hAnsi="Arial" w:cs="Arial"/>
            <w:b/>
            <w:bCs/>
          </w:rPr>
          <w:t>sptd.lodz@wikom.pl</w:t>
        </w:r>
      </w:hyperlink>
      <w:r w:rsidRPr="00873929">
        <w:rPr>
          <w:rStyle w:val="normaltextrun"/>
          <w:rFonts w:ascii="Arial" w:hAnsi="Arial" w:cs="Arial"/>
          <w:b/>
          <w:bCs/>
        </w:rPr>
        <w:t xml:space="preserve"> </w:t>
      </w:r>
      <w:r w:rsidRPr="00873929">
        <w:rPr>
          <w:rStyle w:val="normaltextrun"/>
          <w:rFonts w:ascii="Arial" w:hAnsi="Arial" w:cs="Arial"/>
        </w:rPr>
        <w:t xml:space="preserve">lub pod numer telefonu </w:t>
      </w:r>
      <w:r w:rsidR="00F551E3" w:rsidRPr="00873929">
        <w:rPr>
          <w:rStyle w:val="normaltextrun"/>
          <w:rFonts w:ascii="Arial" w:hAnsi="Arial" w:cs="Arial"/>
          <w:b/>
          <w:bCs/>
        </w:rPr>
        <w:t>42</w:t>
      </w:r>
      <w:r w:rsidR="00B32DF7" w:rsidRPr="00873929">
        <w:rPr>
          <w:rStyle w:val="normaltextrun"/>
          <w:rFonts w:ascii="Arial" w:hAnsi="Arial" w:cs="Arial"/>
          <w:b/>
          <w:bCs/>
        </w:rPr>
        <w:t xml:space="preserve"> </w:t>
      </w:r>
      <w:r w:rsidR="00F551E3" w:rsidRPr="00873929">
        <w:rPr>
          <w:rStyle w:val="normaltextrun"/>
          <w:rFonts w:ascii="Arial" w:hAnsi="Arial" w:cs="Arial"/>
          <w:b/>
          <w:bCs/>
        </w:rPr>
        <w:t>674-94-31</w:t>
      </w:r>
      <w:r w:rsidRPr="00873929">
        <w:rPr>
          <w:rStyle w:val="normaltextrun"/>
          <w:rFonts w:ascii="Arial" w:hAnsi="Arial" w:cs="Arial"/>
          <w:b/>
          <w:bCs/>
        </w:rPr>
        <w:t>.</w:t>
      </w:r>
    </w:p>
    <w:p w14:paraId="003CF0F3" w14:textId="29296372" w:rsidR="00A2539D" w:rsidRPr="00873929" w:rsidRDefault="00A2539D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305500D0" w14:textId="77777777" w:rsidR="003B0BDB" w:rsidRPr="00873929" w:rsidRDefault="00A2539D" w:rsidP="00971980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  <w:b/>
          <w:bCs/>
        </w:rPr>
        <w:t>OBOWIĄZEK INFORMACYJNY</w:t>
      </w:r>
      <w:r w:rsidRPr="00873929">
        <w:rPr>
          <w:rStyle w:val="eop"/>
          <w:rFonts w:ascii="Arial" w:hAnsi="Arial" w:cs="Arial"/>
          <w:b/>
          <w:bCs/>
        </w:rPr>
        <w:t> </w:t>
      </w:r>
    </w:p>
    <w:p w14:paraId="3444ECBB" w14:textId="77777777" w:rsidR="003B0BDB" w:rsidRPr="00873929" w:rsidRDefault="003B0BDB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4777ACF7" w14:textId="480CF5F7" w:rsidR="003D5E26" w:rsidRPr="00873929" w:rsidRDefault="003D5E26" w:rsidP="009719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873929">
        <w:rPr>
          <w:rStyle w:val="normaltextrun"/>
          <w:rFonts w:ascii="Arial" w:hAnsi="Arial" w:cs="Arial"/>
        </w:rPr>
        <w:t>Klauzula informacyjna</w:t>
      </w:r>
      <w:r w:rsidR="00F635E8" w:rsidRPr="00873929">
        <w:rPr>
          <w:rStyle w:val="normaltextrun"/>
          <w:rFonts w:ascii="Arial" w:hAnsi="Arial" w:cs="Arial"/>
        </w:rPr>
        <w:t xml:space="preserve"> </w:t>
      </w:r>
      <w:r w:rsidRPr="00873929">
        <w:rPr>
          <w:rStyle w:val="normaltextrun"/>
          <w:rFonts w:ascii="Arial" w:hAnsi="Arial" w:cs="Arial"/>
        </w:rPr>
        <w:t>o przetwarzaniu danych osobowych w Szkole Policealnej Techniki Dentystycznej w Łodzi</w:t>
      </w:r>
      <w:r w:rsidR="00F635E8" w:rsidRPr="00873929">
        <w:rPr>
          <w:rStyle w:val="normaltextrun"/>
          <w:rFonts w:ascii="Arial" w:hAnsi="Arial" w:cs="Arial"/>
        </w:rPr>
        <w:t>.</w:t>
      </w:r>
    </w:p>
    <w:p w14:paraId="55334CAF" w14:textId="77777777" w:rsidR="00D77AB8" w:rsidRPr="00873929" w:rsidRDefault="00D77AB8" w:rsidP="00971980">
      <w:pPr>
        <w:pStyle w:val="paragraph"/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2C11B4F6" w14:textId="77777777" w:rsidR="00F635E8" w:rsidRPr="00873929" w:rsidRDefault="003D5E26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Administratorem </w:t>
      </w:r>
      <w:r w:rsidR="00D77AB8" w:rsidRPr="00873929">
        <w:rPr>
          <w:rStyle w:val="normaltextrun"/>
          <w:rFonts w:ascii="Arial" w:hAnsi="Arial" w:cs="Arial"/>
        </w:rPr>
        <w:t>Państwa</w:t>
      </w:r>
      <w:r w:rsidRPr="00873929">
        <w:rPr>
          <w:rStyle w:val="normaltextrun"/>
          <w:rFonts w:ascii="Arial" w:hAnsi="Arial" w:cs="Arial"/>
        </w:rPr>
        <w:t xml:space="preserve"> danych osobowych jest Szkoła Policealna Techniki Dentystycznej w Łodzi ul. Piłsudskiego 159, 92-332 Łódź. Telefon kontaktowy do Administratora (42) 674-94-31, e-mail </w:t>
      </w:r>
      <w:hyperlink r:id="rId12" w:history="1">
        <w:r w:rsidR="00D77AB8" w:rsidRPr="00873929">
          <w:rPr>
            <w:rStyle w:val="Hipercze"/>
            <w:rFonts w:ascii="Arial" w:hAnsi="Arial" w:cs="Arial"/>
          </w:rPr>
          <w:t>sptd.lodz@wikom.pl</w:t>
        </w:r>
      </w:hyperlink>
    </w:p>
    <w:p w14:paraId="3E57FD9C" w14:textId="77777777" w:rsidR="003D5E26" w:rsidRPr="00873929" w:rsidRDefault="003D5E26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Inspektorem Ochrony Danych Osobowych w Szkole Policealnej Techniki Dentystycznej w Łodzi jest Pan Tomasz Kardas. Kontakt pod adresem</w:t>
      </w:r>
      <w:r w:rsidR="00201241" w:rsidRPr="00873929">
        <w:rPr>
          <w:rStyle w:val="normaltextrun"/>
          <w:rFonts w:ascii="Arial" w:hAnsi="Arial" w:cs="Arial"/>
        </w:rPr>
        <w:t>:</w:t>
      </w:r>
      <w:r w:rsidRPr="00873929">
        <w:rPr>
          <w:rStyle w:val="normaltextrun"/>
          <w:rFonts w:ascii="Arial" w:hAnsi="Arial" w:cs="Arial"/>
        </w:rPr>
        <w:t xml:space="preserve"> Szkoła Policealna Techniki Dentystycznej w Łodzi ul. Piłsudskiego 159, 92-332 Łódź </w:t>
      </w:r>
      <w:r w:rsidR="00201241" w:rsidRPr="00873929">
        <w:rPr>
          <w:rStyle w:val="normaltextrun"/>
          <w:rFonts w:ascii="Arial" w:hAnsi="Arial" w:cs="Arial"/>
        </w:rPr>
        <w:t xml:space="preserve">                  </w:t>
      </w:r>
      <w:r w:rsidRPr="00873929">
        <w:rPr>
          <w:rStyle w:val="normaltextrun"/>
          <w:rFonts w:ascii="Arial" w:hAnsi="Arial" w:cs="Arial"/>
        </w:rPr>
        <w:t>lub e-mail</w:t>
      </w:r>
      <w:r w:rsidR="00D77AB8" w:rsidRPr="00873929">
        <w:rPr>
          <w:rStyle w:val="normaltextrun"/>
          <w:rFonts w:ascii="Arial" w:hAnsi="Arial" w:cs="Arial"/>
        </w:rPr>
        <w:t>:</w:t>
      </w:r>
      <w:r w:rsidRPr="00873929">
        <w:rPr>
          <w:rStyle w:val="normaltextrun"/>
          <w:rFonts w:ascii="Arial" w:hAnsi="Arial" w:cs="Arial"/>
        </w:rPr>
        <w:t xml:space="preserve"> </w:t>
      </w:r>
      <w:hyperlink r:id="rId13" w:history="1">
        <w:r w:rsidR="00D77AB8" w:rsidRPr="00873929">
          <w:rPr>
            <w:rStyle w:val="Hipercze"/>
            <w:rFonts w:ascii="Arial" w:hAnsi="Arial" w:cs="Arial"/>
          </w:rPr>
          <w:t>inspektor.od.sptd@gmail.com</w:t>
        </w:r>
      </w:hyperlink>
    </w:p>
    <w:p w14:paraId="50A92502" w14:textId="77777777" w:rsidR="003D5E26" w:rsidRPr="00873929" w:rsidRDefault="004E5806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Państwa d</w:t>
      </w:r>
      <w:r w:rsidR="003D5E26" w:rsidRPr="00873929">
        <w:rPr>
          <w:rStyle w:val="normaltextrun"/>
          <w:rFonts w:ascii="Arial" w:hAnsi="Arial" w:cs="Arial"/>
        </w:rPr>
        <w:t>ane osobowe będą przetwarzane na podstawie art. 6 ust. 1 lit. c Rozporządzenia o Ochronie Danych Osobowych</w:t>
      </w:r>
      <w:r w:rsidR="00D77AB8" w:rsidRPr="00873929">
        <w:rPr>
          <w:rStyle w:val="normaltextrun"/>
          <w:rFonts w:ascii="Arial" w:hAnsi="Arial" w:cs="Arial"/>
        </w:rPr>
        <w:t xml:space="preserve"> (RODO)  w celu związanym </w:t>
      </w:r>
      <w:r w:rsidRPr="00873929">
        <w:rPr>
          <w:rStyle w:val="normaltextrun"/>
          <w:rFonts w:ascii="Arial" w:hAnsi="Arial" w:cs="Arial"/>
        </w:rPr>
        <w:t xml:space="preserve">                       </w:t>
      </w:r>
      <w:r w:rsidR="00D77AB8" w:rsidRPr="00873929">
        <w:rPr>
          <w:rStyle w:val="normaltextrun"/>
          <w:rFonts w:ascii="Arial" w:hAnsi="Arial" w:cs="Arial"/>
        </w:rPr>
        <w:t>z niniejszym naborem</w:t>
      </w:r>
      <w:r w:rsidR="003D5E26" w:rsidRPr="00873929">
        <w:rPr>
          <w:rStyle w:val="normaltextrun"/>
          <w:rFonts w:ascii="Arial" w:hAnsi="Arial" w:cs="Arial"/>
        </w:rPr>
        <w:t>.</w:t>
      </w:r>
    </w:p>
    <w:p w14:paraId="03FDA7AE" w14:textId="77777777" w:rsidR="006C2D77" w:rsidRPr="00873929" w:rsidRDefault="006C2D77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Odbiorcami Państwa danych osobowych będą osoby / podmioty, którym udostępniona będzie dokumentacja postępowania.</w:t>
      </w:r>
    </w:p>
    <w:p w14:paraId="35166B8B" w14:textId="77777777" w:rsidR="006C2D77" w:rsidRPr="00873929" w:rsidRDefault="006C2D77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lastRenderedPageBreak/>
        <w:t>Państwa dane osobowe przetwarzane są wyłącznie w zakresie związanym z realizacją powyższych celów. Nie udostępniamy Państwa danych innym odbiorcom oprócz podmiotów upoważnionych na podstawie przepisów prawa.</w:t>
      </w:r>
    </w:p>
    <w:p w14:paraId="38288937" w14:textId="77777777" w:rsidR="003D5E26" w:rsidRPr="00873929" w:rsidRDefault="006C2D77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</w:t>
      </w:r>
      <w:r w:rsidR="003D5E26" w:rsidRPr="00873929">
        <w:rPr>
          <w:rStyle w:val="normaltextrun"/>
          <w:rFonts w:ascii="Arial" w:hAnsi="Arial" w:cs="Arial"/>
        </w:rPr>
        <w:t xml:space="preserve"> innych przypadkach </w:t>
      </w:r>
      <w:r w:rsidRPr="00873929">
        <w:rPr>
          <w:rStyle w:val="normaltextrun"/>
          <w:rFonts w:ascii="Arial" w:hAnsi="Arial" w:cs="Arial"/>
        </w:rPr>
        <w:t>Państwa</w:t>
      </w:r>
      <w:r w:rsidR="003D5E26" w:rsidRPr="00873929">
        <w:rPr>
          <w:rStyle w:val="normaltextrun"/>
          <w:rFonts w:ascii="Arial" w:hAnsi="Arial" w:cs="Arial"/>
        </w:rPr>
        <w:t xml:space="preserve"> dane osobowe przetwarzane będą wyłącznie na podstawie</w:t>
      </w:r>
      <w:r w:rsidR="00F635E8" w:rsidRPr="00873929">
        <w:rPr>
          <w:rStyle w:val="normaltextrun"/>
          <w:rFonts w:ascii="Arial" w:hAnsi="Arial" w:cs="Arial"/>
        </w:rPr>
        <w:t xml:space="preserve"> </w:t>
      </w:r>
      <w:r w:rsidR="003D5E26" w:rsidRPr="00873929">
        <w:rPr>
          <w:rStyle w:val="normaltextrun"/>
          <w:rFonts w:ascii="Arial" w:hAnsi="Arial" w:cs="Arial"/>
        </w:rPr>
        <w:t>wcześniej udzielonej zgody w zakresie i celu określonym w treści zgody.</w:t>
      </w:r>
    </w:p>
    <w:p w14:paraId="0624D508" w14:textId="77777777" w:rsidR="003D5E26" w:rsidRPr="00873929" w:rsidRDefault="00C34888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Państwa</w:t>
      </w:r>
      <w:r w:rsidR="003D5E26" w:rsidRPr="00873929">
        <w:rPr>
          <w:rStyle w:val="normaltextrun"/>
          <w:rFonts w:ascii="Arial" w:hAnsi="Arial" w:cs="Arial"/>
        </w:rPr>
        <w:t xml:space="preserve"> dane osobowe przechowywane będą</w:t>
      </w:r>
      <w:r w:rsidRPr="00873929">
        <w:rPr>
          <w:rStyle w:val="normaltextrun"/>
          <w:rFonts w:ascii="Arial" w:hAnsi="Arial" w:cs="Arial"/>
        </w:rPr>
        <w:t xml:space="preserve"> nie dłużej niż jest to konieczne, tj.</w:t>
      </w:r>
      <w:r w:rsidR="003D5E26" w:rsidRPr="00873929">
        <w:rPr>
          <w:rStyle w:val="normaltextrun"/>
          <w:rFonts w:ascii="Arial" w:hAnsi="Arial" w:cs="Arial"/>
        </w:rPr>
        <w:t xml:space="preserve"> przez okres niezbędny do realizacji wskazanych celów, a po tym czasie przez okres wymagany przez przepisy prawa.</w:t>
      </w:r>
    </w:p>
    <w:p w14:paraId="4E0D4369" w14:textId="77777777" w:rsidR="003D5E26" w:rsidRPr="00873929" w:rsidRDefault="003D5E26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Posiada</w:t>
      </w:r>
      <w:r w:rsidR="00C34888" w:rsidRPr="00873929">
        <w:rPr>
          <w:rStyle w:val="normaltextrun"/>
          <w:rFonts w:ascii="Arial" w:hAnsi="Arial" w:cs="Arial"/>
        </w:rPr>
        <w:t>ją</w:t>
      </w:r>
      <w:r w:rsidRPr="00873929">
        <w:rPr>
          <w:rStyle w:val="normaltextrun"/>
          <w:rFonts w:ascii="Arial" w:hAnsi="Arial" w:cs="Arial"/>
        </w:rPr>
        <w:t xml:space="preserve"> </w:t>
      </w:r>
      <w:r w:rsidR="00C34888" w:rsidRPr="00873929">
        <w:rPr>
          <w:rStyle w:val="normaltextrun"/>
          <w:rFonts w:ascii="Arial" w:hAnsi="Arial" w:cs="Arial"/>
        </w:rPr>
        <w:t>Państwo</w:t>
      </w:r>
      <w:r w:rsidRPr="00873929">
        <w:rPr>
          <w:rStyle w:val="normaltextrun"/>
          <w:rFonts w:ascii="Arial" w:hAnsi="Arial" w:cs="Arial"/>
        </w:rPr>
        <w:t xml:space="preserve"> prawo żąda</w:t>
      </w:r>
      <w:r w:rsidR="00C34888" w:rsidRPr="00873929">
        <w:rPr>
          <w:rStyle w:val="normaltextrun"/>
          <w:rFonts w:ascii="Arial" w:hAnsi="Arial" w:cs="Arial"/>
        </w:rPr>
        <w:t>ć</w:t>
      </w:r>
      <w:r w:rsidRPr="00873929">
        <w:rPr>
          <w:rStyle w:val="normaltextrun"/>
          <w:rFonts w:ascii="Arial" w:hAnsi="Arial" w:cs="Arial"/>
        </w:rPr>
        <w:t xml:space="preserve"> od Administratora dostępu do swoich danych osobowych, ich sprostowania, usunięcia lub ograniczenia </w:t>
      </w:r>
      <w:r w:rsidR="00C34888" w:rsidRPr="00873929">
        <w:rPr>
          <w:rStyle w:val="normaltextrun"/>
          <w:rFonts w:ascii="Arial" w:hAnsi="Arial" w:cs="Arial"/>
        </w:rPr>
        <w:t xml:space="preserve">ich </w:t>
      </w:r>
      <w:r w:rsidRPr="00873929">
        <w:rPr>
          <w:rStyle w:val="normaltextrun"/>
          <w:rFonts w:ascii="Arial" w:hAnsi="Arial" w:cs="Arial"/>
        </w:rPr>
        <w:t>przetwarzania.</w:t>
      </w:r>
    </w:p>
    <w:p w14:paraId="6DDFF320" w14:textId="77777777" w:rsidR="003D5E26" w:rsidRPr="00873929" w:rsidRDefault="003D5E26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Przysługuje </w:t>
      </w:r>
      <w:r w:rsidR="00C34888" w:rsidRPr="00873929">
        <w:rPr>
          <w:rStyle w:val="normaltextrun"/>
          <w:rFonts w:ascii="Arial" w:hAnsi="Arial" w:cs="Arial"/>
        </w:rPr>
        <w:t>Państwu</w:t>
      </w:r>
      <w:r w:rsidRPr="00873929">
        <w:rPr>
          <w:rStyle w:val="normaltextrun"/>
          <w:rFonts w:ascii="Arial" w:hAnsi="Arial" w:cs="Arial"/>
        </w:rPr>
        <w:t xml:space="preserve"> prawo wniesienia skargi do organu nadzorczego tj. Prezesa Urzędu Ochrony Danych Osobowych, gdy uzna</w:t>
      </w:r>
      <w:r w:rsidR="00C34888" w:rsidRPr="00873929">
        <w:rPr>
          <w:rStyle w:val="normaltextrun"/>
          <w:rFonts w:ascii="Arial" w:hAnsi="Arial" w:cs="Arial"/>
        </w:rPr>
        <w:t>ją</w:t>
      </w:r>
      <w:r w:rsidRPr="00873929">
        <w:rPr>
          <w:rStyle w:val="normaltextrun"/>
          <w:rFonts w:ascii="Arial" w:hAnsi="Arial" w:cs="Arial"/>
        </w:rPr>
        <w:t xml:space="preserve">, iż przetwarzanie </w:t>
      </w:r>
      <w:r w:rsidR="00C34888" w:rsidRPr="00873929">
        <w:rPr>
          <w:rStyle w:val="normaltextrun"/>
          <w:rFonts w:ascii="Arial" w:hAnsi="Arial" w:cs="Arial"/>
        </w:rPr>
        <w:t xml:space="preserve">tych </w:t>
      </w:r>
      <w:r w:rsidRPr="00873929">
        <w:rPr>
          <w:rStyle w:val="normaltextrun"/>
          <w:rFonts w:ascii="Arial" w:hAnsi="Arial" w:cs="Arial"/>
        </w:rPr>
        <w:t>danych narusza przepisy RODO.</w:t>
      </w:r>
    </w:p>
    <w:p w14:paraId="437F069D" w14:textId="77777777" w:rsidR="003D5E26" w:rsidRPr="00873929" w:rsidRDefault="003D5E26" w:rsidP="00971980">
      <w:pPr>
        <w:pStyle w:val="paragraph"/>
        <w:numPr>
          <w:ilvl w:val="0"/>
          <w:numId w:val="9"/>
        </w:numPr>
        <w:spacing w:after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 xml:space="preserve">Podanie </w:t>
      </w:r>
      <w:r w:rsidR="00C34888" w:rsidRPr="00873929">
        <w:rPr>
          <w:rStyle w:val="normaltextrun"/>
          <w:rFonts w:ascii="Arial" w:hAnsi="Arial" w:cs="Arial"/>
        </w:rPr>
        <w:t>Państwa</w:t>
      </w:r>
      <w:r w:rsidRPr="00873929">
        <w:rPr>
          <w:rStyle w:val="normaltextrun"/>
          <w:rFonts w:ascii="Arial" w:hAnsi="Arial" w:cs="Arial"/>
        </w:rPr>
        <w:t xml:space="preserve"> danych jest wymogiem ustawowym i wynika z realizacji obowiązków wynikających z przepisów prawa.</w:t>
      </w:r>
    </w:p>
    <w:p w14:paraId="7B2D95C4" w14:textId="33D8DD1D" w:rsidR="004E5806" w:rsidRPr="00873929" w:rsidRDefault="00A2539D" w:rsidP="00971980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14:paraId="1ED76D27" w14:textId="21A76D11" w:rsidR="00A2539D" w:rsidRPr="00873929" w:rsidRDefault="00A2539D" w:rsidP="00971980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873929">
        <w:rPr>
          <w:rStyle w:val="normaltextrun"/>
          <w:rFonts w:ascii="Arial" w:hAnsi="Arial" w:cs="Arial"/>
        </w:rPr>
        <w:t>W oparciu o Państwa dane osobowe Administrator nie będzie podejmował wobec Państwa zautomatyzowanych decyzji, w tym decyzji będących wynikiem profilowania.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498328D7" w14:textId="77777777" w:rsidR="005E53B8" w:rsidRPr="00873929" w:rsidRDefault="005E53B8" w:rsidP="009719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E53B8" w:rsidRPr="0087392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B6F48" w14:textId="77777777" w:rsidR="00924DFA" w:rsidRDefault="00924DFA" w:rsidP="001C34C0">
      <w:pPr>
        <w:spacing w:after="0" w:line="240" w:lineRule="auto"/>
      </w:pPr>
      <w:r>
        <w:separator/>
      </w:r>
    </w:p>
  </w:endnote>
  <w:endnote w:type="continuationSeparator" w:id="0">
    <w:p w14:paraId="0F269A28" w14:textId="77777777" w:rsidR="00924DFA" w:rsidRDefault="00924DFA" w:rsidP="001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603949"/>
      <w:docPartObj>
        <w:docPartGallery w:val="Page Numbers (Bottom of Page)"/>
        <w:docPartUnique/>
      </w:docPartObj>
    </w:sdtPr>
    <w:sdtEndPr/>
    <w:sdtContent>
      <w:p w14:paraId="70B48D5D" w14:textId="77777777" w:rsidR="001C34C0" w:rsidRDefault="001C34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09">
          <w:rPr>
            <w:noProof/>
          </w:rPr>
          <w:t>9</w:t>
        </w:r>
        <w:r>
          <w:fldChar w:fldCharType="end"/>
        </w:r>
      </w:p>
    </w:sdtContent>
  </w:sdt>
  <w:p w14:paraId="59A0162E" w14:textId="77777777" w:rsidR="001C34C0" w:rsidRDefault="001C3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B043" w14:textId="77777777" w:rsidR="00924DFA" w:rsidRDefault="00924DFA" w:rsidP="001C34C0">
      <w:pPr>
        <w:spacing w:after="0" w:line="240" w:lineRule="auto"/>
      </w:pPr>
      <w:r>
        <w:separator/>
      </w:r>
    </w:p>
  </w:footnote>
  <w:footnote w:type="continuationSeparator" w:id="0">
    <w:p w14:paraId="433D7B29" w14:textId="77777777" w:rsidR="00924DFA" w:rsidRDefault="00924DFA" w:rsidP="001C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862A" w14:textId="01E738E8" w:rsidR="00971980" w:rsidRPr="00971980" w:rsidRDefault="00971980" w:rsidP="00971980">
    <w:pPr>
      <w:pStyle w:val="Nagwek"/>
      <w:rPr>
        <w:b/>
        <w:bCs/>
      </w:rPr>
    </w:pPr>
    <w:r>
      <w:rPr>
        <w:b/>
        <w:bCs/>
        <w:noProof/>
      </w:rPr>
      <w:drawing>
        <wp:inline distT="0" distB="0" distL="0" distR="0" wp14:anchorId="7A1906B3" wp14:editId="2D22ED73">
          <wp:extent cx="5801991" cy="706224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991" cy="7062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239C89B" w14:textId="77777777" w:rsidR="00971980" w:rsidRDefault="00971980" w:rsidP="00971980">
    <w:pPr>
      <w:pStyle w:val="Nagwek"/>
      <w:jc w:val="center"/>
      <w:rPr>
        <w:b/>
        <w:bCs/>
        <w:sz w:val="14"/>
        <w:szCs w:val="14"/>
      </w:rPr>
    </w:pPr>
  </w:p>
  <w:p w14:paraId="0DD1C9DD" w14:textId="77777777" w:rsidR="00971980" w:rsidRPr="00971980" w:rsidRDefault="00971980" w:rsidP="00971980">
    <w:pPr>
      <w:pStyle w:val="Nagwek"/>
      <w:jc w:val="center"/>
      <w:rPr>
        <w:b/>
        <w:bCs/>
        <w:sz w:val="16"/>
        <w:szCs w:val="16"/>
      </w:rPr>
    </w:pPr>
    <w:proofErr w:type="spellStart"/>
    <w:r w:rsidRPr="00971980">
      <w:rPr>
        <w:b/>
        <w:bCs/>
        <w:sz w:val="16"/>
        <w:szCs w:val="16"/>
      </w:rPr>
      <w:t>Wojew</w:t>
    </w:r>
    <w:proofErr w:type="spellEnd"/>
    <w:r w:rsidRPr="00971980">
      <w:rPr>
        <w:b/>
        <w:bCs/>
        <w:sz w:val="16"/>
        <w:szCs w:val="16"/>
        <w:lang w:val="es-ES_tradnl"/>
      </w:rPr>
      <w:t>ó</w:t>
    </w:r>
    <w:proofErr w:type="spellStart"/>
    <w:r w:rsidRPr="00971980">
      <w:rPr>
        <w:b/>
        <w:bCs/>
        <w:sz w:val="16"/>
        <w:szCs w:val="16"/>
      </w:rPr>
      <w:t>dztwo</w:t>
    </w:r>
    <w:proofErr w:type="spellEnd"/>
    <w:r w:rsidRPr="00971980">
      <w:rPr>
        <w:b/>
        <w:bCs/>
        <w:sz w:val="16"/>
        <w:szCs w:val="16"/>
      </w:rPr>
      <w:t xml:space="preserve"> Łódzkie, Szkoła Policealna Techniki Dentystycznej w Łodzi, Al. Marszałka J</w:t>
    </w:r>
    <w:r w:rsidRPr="00971980">
      <w:rPr>
        <w:b/>
        <w:bCs/>
        <w:sz w:val="16"/>
        <w:szCs w:val="16"/>
        <w:lang w:val="es-ES_tradnl"/>
      </w:rPr>
      <w:t>ó</w:t>
    </w:r>
    <w:proofErr w:type="spellStart"/>
    <w:r w:rsidRPr="00971980">
      <w:rPr>
        <w:b/>
        <w:bCs/>
        <w:sz w:val="16"/>
        <w:szCs w:val="16"/>
      </w:rPr>
      <w:t>zefa</w:t>
    </w:r>
    <w:proofErr w:type="spellEnd"/>
    <w:r w:rsidRPr="00971980">
      <w:rPr>
        <w:b/>
        <w:bCs/>
        <w:sz w:val="16"/>
        <w:szCs w:val="16"/>
      </w:rPr>
      <w:t xml:space="preserve"> Piłsudskiego 159, 92-332 Łódź</w:t>
    </w:r>
  </w:p>
  <w:p w14:paraId="762B9B06" w14:textId="77777777" w:rsidR="00971980" w:rsidRDefault="00971980" w:rsidP="00971980">
    <w:pPr>
      <w:pStyle w:val="Nagwek"/>
      <w:pBdr>
        <w:bottom w:val="single" w:sz="12" w:space="0" w:color="000000"/>
      </w:pBdr>
      <w:jc w:val="center"/>
      <w:rPr>
        <w:b/>
        <w:bCs/>
        <w:sz w:val="16"/>
        <w:szCs w:val="16"/>
      </w:rPr>
    </w:pPr>
    <w:r w:rsidRPr="00971980">
      <w:rPr>
        <w:b/>
        <w:bCs/>
        <w:sz w:val="16"/>
        <w:szCs w:val="16"/>
      </w:rPr>
      <w:t>Umowa o objęcie przedsięwzięcia wsparciem z planu rozwojowego dotycząca realizacji przedsięwzięcia w ramach Konkursu pt. Utworzenie i wsparcie funkcjonowania 120 branżowych centr</w:t>
    </w:r>
    <w:r w:rsidRPr="00971980">
      <w:rPr>
        <w:b/>
        <w:bCs/>
        <w:sz w:val="16"/>
        <w:szCs w:val="16"/>
        <w:lang w:val="es-ES_tradnl"/>
      </w:rPr>
      <w:t>ó</w:t>
    </w:r>
    <w:r w:rsidRPr="00971980">
      <w:rPr>
        <w:b/>
        <w:bCs/>
        <w:sz w:val="16"/>
        <w:szCs w:val="16"/>
      </w:rPr>
      <w:t xml:space="preserve">w umiejętności (BCU), </w:t>
    </w:r>
  </w:p>
  <w:p w14:paraId="4439D7CF" w14:textId="09F42492" w:rsidR="00971980" w:rsidRPr="00971980" w:rsidRDefault="00971980" w:rsidP="00971980">
    <w:pPr>
      <w:pStyle w:val="Nagwek"/>
      <w:pBdr>
        <w:bottom w:val="single" w:sz="12" w:space="0" w:color="000000"/>
      </w:pBdr>
      <w:jc w:val="center"/>
      <w:rPr>
        <w:sz w:val="16"/>
        <w:szCs w:val="16"/>
      </w:rPr>
    </w:pPr>
    <w:r w:rsidRPr="00971980">
      <w:rPr>
        <w:b/>
        <w:bCs/>
        <w:sz w:val="16"/>
        <w:szCs w:val="16"/>
      </w:rPr>
      <w:t xml:space="preserve">realizujących koncepcję </w:t>
    </w:r>
    <w:r w:rsidRPr="00971980">
      <w:rPr>
        <w:b/>
        <w:bCs/>
        <w:sz w:val="16"/>
        <w:szCs w:val="16"/>
        <w:lang w:val="it-IT"/>
      </w:rPr>
      <w:t>centr</w:t>
    </w:r>
    <w:r w:rsidRPr="00971980">
      <w:rPr>
        <w:b/>
        <w:bCs/>
        <w:sz w:val="16"/>
        <w:szCs w:val="16"/>
        <w:lang w:val="es-ES_tradnl"/>
      </w:rPr>
      <w:t>ó</w:t>
    </w:r>
    <w:r w:rsidRPr="00971980">
      <w:rPr>
        <w:b/>
        <w:bCs/>
        <w:sz w:val="16"/>
        <w:szCs w:val="16"/>
      </w:rPr>
      <w:t>w doskonałości zawodowej (</w:t>
    </w:r>
    <w:proofErr w:type="spellStart"/>
    <w:r w:rsidRPr="00971980">
      <w:rPr>
        <w:b/>
        <w:bCs/>
        <w:sz w:val="16"/>
        <w:szCs w:val="16"/>
      </w:rPr>
      <w:t>CoVEs</w:t>
    </w:r>
    <w:proofErr w:type="spellEnd"/>
    <w:r w:rsidRPr="00971980">
      <w:rPr>
        <w:b/>
        <w:bCs/>
        <w:sz w:val="16"/>
        <w:szCs w:val="16"/>
      </w:rPr>
      <w:t xml:space="preserve">) </w:t>
    </w:r>
  </w:p>
  <w:p w14:paraId="66D63FC4" w14:textId="77777777" w:rsidR="00971980" w:rsidRDefault="00971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171"/>
    <w:multiLevelType w:val="hybridMultilevel"/>
    <w:tmpl w:val="284C4E96"/>
    <w:lvl w:ilvl="0" w:tplc="22766C10">
      <w:start w:val="1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3EB"/>
    <w:multiLevelType w:val="hybridMultilevel"/>
    <w:tmpl w:val="9E907FB4"/>
    <w:lvl w:ilvl="0" w:tplc="78EEA7FC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F80"/>
    <w:multiLevelType w:val="hybridMultilevel"/>
    <w:tmpl w:val="0C92A98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034A00"/>
    <w:multiLevelType w:val="hybridMultilevel"/>
    <w:tmpl w:val="6CC4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42F"/>
    <w:multiLevelType w:val="hybridMultilevel"/>
    <w:tmpl w:val="42F2AC46"/>
    <w:lvl w:ilvl="0" w:tplc="9174AABA">
      <w:start w:val="1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37F8"/>
    <w:multiLevelType w:val="hybridMultilevel"/>
    <w:tmpl w:val="50206F08"/>
    <w:lvl w:ilvl="0" w:tplc="7D2EDD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C428D"/>
    <w:multiLevelType w:val="hybridMultilevel"/>
    <w:tmpl w:val="D7A209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EA633A9"/>
    <w:multiLevelType w:val="multilevel"/>
    <w:tmpl w:val="4290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36038"/>
    <w:multiLevelType w:val="hybridMultilevel"/>
    <w:tmpl w:val="2C38A55C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0FD93762"/>
    <w:multiLevelType w:val="hybridMultilevel"/>
    <w:tmpl w:val="D40EBE06"/>
    <w:lvl w:ilvl="0" w:tplc="F0A6AC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D2A12"/>
    <w:multiLevelType w:val="multilevel"/>
    <w:tmpl w:val="3AFE8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58163B"/>
    <w:multiLevelType w:val="hybridMultilevel"/>
    <w:tmpl w:val="5A7E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47EE6"/>
    <w:multiLevelType w:val="hybridMultilevel"/>
    <w:tmpl w:val="3EE8AAD6"/>
    <w:lvl w:ilvl="0" w:tplc="723E5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01E1C"/>
    <w:multiLevelType w:val="hybridMultilevel"/>
    <w:tmpl w:val="BB065B68"/>
    <w:lvl w:ilvl="0" w:tplc="671C0A24">
      <w:start w:val="1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264AA"/>
    <w:multiLevelType w:val="multilevel"/>
    <w:tmpl w:val="A4D039C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2526C74"/>
    <w:multiLevelType w:val="hybridMultilevel"/>
    <w:tmpl w:val="7BDADC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BE76809"/>
    <w:multiLevelType w:val="hybridMultilevel"/>
    <w:tmpl w:val="C8342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620E3"/>
    <w:multiLevelType w:val="hybridMultilevel"/>
    <w:tmpl w:val="C92AD5EA"/>
    <w:lvl w:ilvl="0" w:tplc="4364B3CE">
      <w:start w:val="1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55D49"/>
    <w:multiLevelType w:val="hybridMultilevel"/>
    <w:tmpl w:val="F1A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664A3"/>
    <w:multiLevelType w:val="hybridMultilevel"/>
    <w:tmpl w:val="F9582EB4"/>
    <w:lvl w:ilvl="0" w:tplc="32D452A6">
      <w:start w:val="12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66592"/>
    <w:multiLevelType w:val="hybridMultilevel"/>
    <w:tmpl w:val="8676CFA2"/>
    <w:lvl w:ilvl="0" w:tplc="11AEAAEC">
      <w:start w:val="13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6E5F"/>
    <w:multiLevelType w:val="hybridMultilevel"/>
    <w:tmpl w:val="3F10AD8C"/>
    <w:lvl w:ilvl="0" w:tplc="43AC9E44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EEA2DD0"/>
    <w:multiLevelType w:val="multilevel"/>
    <w:tmpl w:val="0456C51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0225C3B"/>
    <w:multiLevelType w:val="hybridMultilevel"/>
    <w:tmpl w:val="293AF2A0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5AE6774B"/>
    <w:multiLevelType w:val="multilevel"/>
    <w:tmpl w:val="983CC0BE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D013AE4"/>
    <w:multiLevelType w:val="hybridMultilevel"/>
    <w:tmpl w:val="6CC4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3FED"/>
    <w:multiLevelType w:val="hybridMultilevel"/>
    <w:tmpl w:val="08F4F61E"/>
    <w:lvl w:ilvl="0" w:tplc="04150017">
      <w:start w:val="1"/>
      <w:numFmt w:val="lowerLetter"/>
      <w:lvlText w:val="%1)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7" w15:restartNumberingAfterBreak="0">
    <w:nsid w:val="629A04AA"/>
    <w:multiLevelType w:val="hybridMultilevel"/>
    <w:tmpl w:val="3DF8E24E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65E07FA7"/>
    <w:multiLevelType w:val="multilevel"/>
    <w:tmpl w:val="DDFCC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14638"/>
    <w:multiLevelType w:val="hybridMultilevel"/>
    <w:tmpl w:val="1A94F6C0"/>
    <w:lvl w:ilvl="0" w:tplc="C00AD3B0">
      <w:start w:val="1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7A3"/>
    <w:multiLevelType w:val="multilevel"/>
    <w:tmpl w:val="0D3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F0361C"/>
    <w:multiLevelType w:val="hybridMultilevel"/>
    <w:tmpl w:val="2640E7AC"/>
    <w:lvl w:ilvl="0" w:tplc="5D96CCD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47D07"/>
    <w:multiLevelType w:val="hybridMultilevel"/>
    <w:tmpl w:val="7BDADC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AEB5559"/>
    <w:multiLevelType w:val="multilevel"/>
    <w:tmpl w:val="274C196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3"/>
  </w:num>
  <w:num w:numId="4">
    <w:abstractNumId w:val="22"/>
  </w:num>
  <w:num w:numId="5">
    <w:abstractNumId w:val="24"/>
  </w:num>
  <w:num w:numId="6">
    <w:abstractNumId w:val="7"/>
  </w:num>
  <w:num w:numId="7">
    <w:abstractNumId w:val="10"/>
  </w:num>
  <w:num w:numId="8">
    <w:abstractNumId w:val="28"/>
  </w:num>
  <w:num w:numId="9">
    <w:abstractNumId w:val="18"/>
  </w:num>
  <w:num w:numId="10">
    <w:abstractNumId w:val="5"/>
  </w:num>
  <w:num w:numId="11">
    <w:abstractNumId w:val="25"/>
  </w:num>
  <w:num w:numId="12">
    <w:abstractNumId w:val="8"/>
  </w:num>
  <w:num w:numId="13">
    <w:abstractNumId w:val="27"/>
  </w:num>
  <w:num w:numId="14">
    <w:abstractNumId w:val="12"/>
  </w:num>
  <w:num w:numId="15">
    <w:abstractNumId w:val="16"/>
  </w:num>
  <w:num w:numId="16">
    <w:abstractNumId w:val="3"/>
  </w:num>
  <w:num w:numId="17">
    <w:abstractNumId w:val="1"/>
  </w:num>
  <w:num w:numId="18">
    <w:abstractNumId w:val="15"/>
  </w:num>
  <w:num w:numId="19">
    <w:abstractNumId w:val="32"/>
  </w:num>
  <w:num w:numId="20">
    <w:abstractNumId w:val="11"/>
  </w:num>
  <w:num w:numId="21">
    <w:abstractNumId w:val="26"/>
  </w:num>
  <w:num w:numId="22">
    <w:abstractNumId w:val="6"/>
  </w:num>
  <w:num w:numId="23">
    <w:abstractNumId w:val="19"/>
  </w:num>
  <w:num w:numId="24">
    <w:abstractNumId w:val="20"/>
  </w:num>
  <w:num w:numId="25">
    <w:abstractNumId w:val="2"/>
  </w:num>
  <w:num w:numId="26">
    <w:abstractNumId w:val="29"/>
  </w:num>
  <w:num w:numId="27">
    <w:abstractNumId w:val="17"/>
  </w:num>
  <w:num w:numId="28">
    <w:abstractNumId w:val="0"/>
  </w:num>
  <w:num w:numId="29">
    <w:abstractNumId w:val="4"/>
  </w:num>
  <w:num w:numId="30">
    <w:abstractNumId w:val="21"/>
  </w:num>
  <w:num w:numId="31">
    <w:abstractNumId w:val="13"/>
  </w:num>
  <w:num w:numId="32">
    <w:abstractNumId w:val="23"/>
  </w:num>
  <w:num w:numId="33">
    <w:abstractNumId w:val="9"/>
  </w:num>
  <w:num w:numId="3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9D"/>
    <w:rsid w:val="000A4C35"/>
    <w:rsid w:val="000F34D4"/>
    <w:rsid w:val="000F4E2E"/>
    <w:rsid w:val="001074C5"/>
    <w:rsid w:val="001C34C0"/>
    <w:rsid w:val="00201241"/>
    <w:rsid w:val="00305B09"/>
    <w:rsid w:val="0036773C"/>
    <w:rsid w:val="00381526"/>
    <w:rsid w:val="003B0BDB"/>
    <w:rsid w:val="003C203D"/>
    <w:rsid w:val="003D5E26"/>
    <w:rsid w:val="00471809"/>
    <w:rsid w:val="004E5806"/>
    <w:rsid w:val="00533AC0"/>
    <w:rsid w:val="00534967"/>
    <w:rsid w:val="005A0B14"/>
    <w:rsid w:val="005B2BDF"/>
    <w:rsid w:val="005E53B8"/>
    <w:rsid w:val="006023ED"/>
    <w:rsid w:val="00637EC7"/>
    <w:rsid w:val="00651112"/>
    <w:rsid w:val="006B35C8"/>
    <w:rsid w:val="006C2D77"/>
    <w:rsid w:val="006E0A29"/>
    <w:rsid w:val="006E5947"/>
    <w:rsid w:val="006F6763"/>
    <w:rsid w:val="00703686"/>
    <w:rsid w:val="00721B01"/>
    <w:rsid w:val="007325EB"/>
    <w:rsid w:val="007C0FE7"/>
    <w:rsid w:val="00834DDA"/>
    <w:rsid w:val="008416BB"/>
    <w:rsid w:val="00844E1A"/>
    <w:rsid w:val="00873929"/>
    <w:rsid w:val="00917552"/>
    <w:rsid w:val="00924DFA"/>
    <w:rsid w:val="00952912"/>
    <w:rsid w:val="00956115"/>
    <w:rsid w:val="00971980"/>
    <w:rsid w:val="00A01034"/>
    <w:rsid w:val="00A2539D"/>
    <w:rsid w:val="00A6184D"/>
    <w:rsid w:val="00AC7198"/>
    <w:rsid w:val="00AE0C73"/>
    <w:rsid w:val="00B32DF7"/>
    <w:rsid w:val="00B82242"/>
    <w:rsid w:val="00BB6677"/>
    <w:rsid w:val="00BC2DDA"/>
    <w:rsid w:val="00BD142E"/>
    <w:rsid w:val="00C34888"/>
    <w:rsid w:val="00C34CE8"/>
    <w:rsid w:val="00C3534F"/>
    <w:rsid w:val="00D31195"/>
    <w:rsid w:val="00D53FF4"/>
    <w:rsid w:val="00D77AB8"/>
    <w:rsid w:val="00E12F72"/>
    <w:rsid w:val="00E444F6"/>
    <w:rsid w:val="00F04820"/>
    <w:rsid w:val="00F551E3"/>
    <w:rsid w:val="00F623A6"/>
    <w:rsid w:val="00F635E8"/>
    <w:rsid w:val="00FA24D3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5D297"/>
  <w15:chartTrackingRefBased/>
  <w15:docId w15:val="{1700C5B6-7DC7-49A1-8984-903A5711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2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2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539D"/>
  </w:style>
  <w:style w:type="character" w:customStyle="1" w:styleId="eop">
    <w:name w:val="eop"/>
    <w:basedOn w:val="Domylnaczcionkaakapitu"/>
    <w:rsid w:val="00A2539D"/>
  </w:style>
  <w:style w:type="character" w:customStyle="1" w:styleId="spellingerror">
    <w:name w:val="spellingerror"/>
    <w:basedOn w:val="Domylnaczcionkaakapitu"/>
    <w:rsid w:val="00A2539D"/>
  </w:style>
  <w:style w:type="character" w:customStyle="1" w:styleId="contextualspellingandgrammarerror">
    <w:name w:val="contextualspellingandgrammarerror"/>
    <w:basedOn w:val="Domylnaczcionkaakapitu"/>
    <w:rsid w:val="00A2539D"/>
  </w:style>
  <w:style w:type="character" w:customStyle="1" w:styleId="tabchar">
    <w:name w:val="tabchar"/>
    <w:basedOn w:val="Domylnaczcionkaakapitu"/>
    <w:rsid w:val="00A2539D"/>
  </w:style>
  <w:style w:type="character" w:styleId="Hipercze">
    <w:name w:val="Hyperlink"/>
    <w:basedOn w:val="Domylnaczcionkaakapitu"/>
    <w:uiPriority w:val="99"/>
    <w:unhideWhenUsed/>
    <w:rsid w:val="005A0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0B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61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34C0"/>
  </w:style>
  <w:style w:type="paragraph" w:styleId="Stopka">
    <w:name w:val="footer"/>
    <w:basedOn w:val="Normalny"/>
    <w:link w:val="StopkaZnak"/>
    <w:uiPriority w:val="99"/>
    <w:unhideWhenUsed/>
    <w:rsid w:val="001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4C0"/>
  </w:style>
  <w:style w:type="character" w:styleId="Nierozpoznanawzmianka">
    <w:name w:val="Unresolved Mention"/>
    <w:basedOn w:val="Domylnaczcionkaakapitu"/>
    <w:uiPriority w:val="99"/>
    <w:semiHidden/>
    <w:unhideWhenUsed/>
    <w:rsid w:val="00B32DF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32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2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d.lodz@wikom.pl" TargetMode="External"/><Relationship Id="rId13" Type="http://schemas.openxmlformats.org/officeDocument/2006/relationships/hyperlink" Target="mailto:inspektor.od.spt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td.lodz@wik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td.lodz@wik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rse.org.pl/kpo-bcu-wnioskow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se.org.pl/kpo-bcu-wnioskowan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ED18-A812-42B9-9AF7-A2753A54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2629</Words>
  <Characters>15778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Brygier</cp:lastModifiedBy>
  <cp:revision>3</cp:revision>
  <cp:lastPrinted>2022-11-17T10:18:00Z</cp:lastPrinted>
  <dcterms:created xsi:type="dcterms:W3CDTF">2024-07-24T09:44:00Z</dcterms:created>
  <dcterms:modified xsi:type="dcterms:W3CDTF">2024-07-24T10:25:00Z</dcterms:modified>
</cp:coreProperties>
</file>